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3FB01E" w14:textId="4116F42A" w:rsidR="0002659A" w:rsidRPr="0002659A" w:rsidRDefault="006B047E" w:rsidP="006B047E">
      <w:pPr>
        <w:spacing w:after="0" w:line="240" w:lineRule="auto"/>
        <w:rPr>
          <w:rFonts w:ascii="Arial" w:hAnsi="Arial" w:cs="Arial"/>
          <w:b/>
          <w:bCs/>
          <w:sz w:val="20"/>
          <w:szCs w:val="20"/>
        </w:rPr>
      </w:pPr>
      <w:r>
        <w:rPr>
          <w:rFonts w:ascii="Arial" w:hAnsi="Arial"/>
          <w:b/>
          <w:sz w:val="20"/>
        </w:rPr>
        <w:t xml:space="preserve">138 </w:t>
      </w:r>
      <w:r w:rsidR="0002659A">
        <w:rPr>
          <w:rFonts w:ascii="Arial" w:hAnsi="Arial"/>
          <w:b/>
          <w:sz w:val="20"/>
        </w:rPr>
        <w:t>Reconnaître</w:t>
      </w:r>
      <w:r w:rsidR="00190C14" w:rsidRPr="006B047E">
        <w:rPr>
          <w:rFonts w:ascii="Arial" w:hAnsi="Arial"/>
          <w:b/>
          <w:sz w:val="20"/>
        </w:rPr>
        <w:t xml:space="preserve"> </w:t>
      </w:r>
      <w:r w:rsidR="0002659A">
        <w:rPr>
          <w:rFonts w:ascii="Arial" w:hAnsi="Arial"/>
          <w:b/>
          <w:sz w:val="20"/>
        </w:rPr>
        <w:t xml:space="preserve">sans équivoque et soutenir efficacement le rôle crucial que jouent les territoires de vie et leurs gardiens pour la conservation </w:t>
      </w:r>
    </w:p>
    <w:p w14:paraId="56E46A3F" w14:textId="77777777" w:rsidR="0002659A" w:rsidRPr="006901BA" w:rsidRDefault="0002659A" w:rsidP="006B047E">
      <w:pPr>
        <w:spacing w:after="0" w:line="240" w:lineRule="auto"/>
        <w:rPr>
          <w:rFonts w:ascii="Arial" w:hAnsi="Arial" w:cs="Arial"/>
          <w:sz w:val="20"/>
          <w:szCs w:val="20"/>
        </w:rPr>
      </w:pPr>
    </w:p>
    <w:p w14:paraId="13CCE77B" w14:textId="250BB78F" w:rsidR="0002659A" w:rsidRPr="0002659A" w:rsidRDefault="0002659A" w:rsidP="006B047E">
      <w:pPr>
        <w:spacing w:after="0" w:line="240" w:lineRule="auto"/>
        <w:rPr>
          <w:rFonts w:ascii="Arial" w:hAnsi="Arial" w:cs="Arial"/>
          <w:sz w:val="20"/>
          <w:szCs w:val="20"/>
        </w:rPr>
      </w:pPr>
      <w:r>
        <w:rPr>
          <w:rFonts w:ascii="Arial" w:hAnsi="Arial"/>
          <w:sz w:val="20"/>
        </w:rPr>
        <w:t>SACHANT que les territoires de vie comprennent les terres, les eaux et les dons de la nature qui sont gouvernés, gérés et préservés de manière collective par leurs gardiens – les peuples autochtones</w:t>
      </w:r>
      <w:r w:rsidR="00372274">
        <w:rPr>
          <w:rFonts w:ascii="Arial" w:hAnsi="Arial"/>
          <w:sz w:val="20"/>
        </w:rPr>
        <w:t xml:space="preserve"> et</w:t>
      </w:r>
      <w:r>
        <w:rPr>
          <w:rFonts w:ascii="Arial" w:hAnsi="Arial"/>
          <w:sz w:val="20"/>
        </w:rPr>
        <w:t xml:space="preserve"> les communautés locales et les personnes d</w:t>
      </w:r>
      <w:r w:rsidR="004A1151">
        <w:rPr>
          <w:rFonts w:ascii="Arial" w:hAnsi="Arial"/>
          <w:sz w:val="20"/>
        </w:rPr>
        <w:t>’</w:t>
      </w:r>
      <w:r>
        <w:rPr>
          <w:rFonts w:ascii="Arial" w:hAnsi="Arial"/>
          <w:sz w:val="20"/>
        </w:rPr>
        <w:t>ascendance africaine, sédentaires et mobiles, qui présentent de multiples liens d</w:t>
      </w:r>
      <w:r w:rsidR="004A1151">
        <w:rPr>
          <w:rFonts w:ascii="Arial" w:hAnsi="Arial"/>
          <w:sz w:val="20"/>
        </w:rPr>
        <w:t>’</w:t>
      </w:r>
      <w:r>
        <w:rPr>
          <w:rFonts w:ascii="Arial" w:hAnsi="Arial"/>
          <w:sz w:val="20"/>
        </w:rPr>
        <w:t>interaction historique avec leurs territoires – savoir, travail, moyens d</w:t>
      </w:r>
      <w:r w:rsidR="004A1151">
        <w:rPr>
          <w:rFonts w:ascii="Arial" w:hAnsi="Arial"/>
          <w:sz w:val="20"/>
        </w:rPr>
        <w:t>’</w:t>
      </w:r>
      <w:r>
        <w:rPr>
          <w:rFonts w:ascii="Arial" w:hAnsi="Arial"/>
          <w:sz w:val="20"/>
        </w:rPr>
        <w:t xml:space="preserve">existence, identité, arts, culture, économie, défense, sacrifice, responsabilité et soins continus ; </w:t>
      </w:r>
    </w:p>
    <w:p w14:paraId="36D91614" w14:textId="77777777" w:rsidR="0002659A" w:rsidRPr="006901BA" w:rsidRDefault="0002659A" w:rsidP="006B047E">
      <w:pPr>
        <w:spacing w:after="0" w:line="240" w:lineRule="auto"/>
        <w:rPr>
          <w:rFonts w:ascii="Arial" w:hAnsi="Arial" w:cs="Arial"/>
          <w:sz w:val="20"/>
          <w:szCs w:val="20"/>
        </w:rPr>
      </w:pPr>
    </w:p>
    <w:p w14:paraId="4130C02D" w14:textId="6A0F287A" w:rsidR="0002659A" w:rsidRPr="0002659A" w:rsidRDefault="0002659A" w:rsidP="006B047E">
      <w:pPr>
        <w:spacing w:after="0" w:line="240" w:lineRule="auto"/>
        <w:rPr>
          <w:rFonts w:ascii="Arial" w:hAnsi="Arial" w:cs="Arial"/>
          <w:sz w:val="20"/>
          <w:szCs w:val="20"/>
        </w:rPr>
      </w:pPr>
      <w:r>
        <w:rPr>
          <w:rFonts w:ascii="Arial" w:hAnsi="Arial"/>
          <w:sz w:val="20"/>
        </w:rPr>
        <w:t>SACHANT que les territoires de vie assurent des fonctions écologiques ainsi que des fonctions de régulation du climat pour tout un chacun, et qu</w:t>
      </w:r>
      <w:r w:rsidR="004A1151">
        <w:rPr>
          <w:rFonts w:ascii="Arial" w:hAnsi="Arial"/>
          <w:sz w:val="20"/>
        </w:rPr>
        <w:t>’</w:t>
      </w:r>
      <w:r>
        <w:rPr>
          <w:rFonts w:ascii="Arial" w:hAnsi="Arial"/>
          <w:sz w:val="20"/>
        </w:rPr>
        <w:t>avec une reconnaissance et un soutien adéquats, ils peuvent</w:t>
      </w:r>
      <w:r w:rsidR="00F44E31">
        <w:rPr>
          <w:rFonts w:ascii="Arial" w:hAnsi="Arial"/>
          <w:sz w:val="20"/>
        </w:rPr>
        <w:t xml:space="preserve"> contribuer à</w:t>
      </w:r>
      <w:r>
        <w:rPr>
          <w:rFonts w:ascii="Arial" w:hAnsi="Arial"/>
          <w:sz w:val="20"/>
        </w:rPr>
        <w:t xml:space="preserve"> la réalisation des cibles 1, 2 et 3 du Cadre mondial de la biodiversité de Kunming-Montréal ; </w:t>
      </w:r>
    </w:p>
    <w:p w14:paraId="0649600F" w14:textId="77777777" w:rsidR="0002659A" w:rsidRPr="006901BA" w:rsidRDefault="0002659A" w:rsidP="006B047E">
      <w:pPr>
        <w:spacing w:after="0" w:line="240" w:lineRule="auto"/>
        <w:rPr>
          <w:rFonts w:ascii="Arial" w:hAnsi="Arial" w:cs="Arial"/>
          <w:sz w:val="20"/>
          <w:szCs w:val="20"/>
        </w:rPr>
      </w:pPr>
    </w:p>
    <w:p w14:paraId="47F6CD88" w14:textId="623D28D8" w:rsidR="0002659A" w:rsidRPr="0002659A" w:rsidRDefault="0002659A" w:rsidP="006B047E">
      <w:pPr>
        <w:spacing w:after="0" w:line="240" w:lineRule="auto"/>
        <w:rPr>
          <w:rFonts w:ascii="Arial" w:hAnsi="Arial" w:cs="Arial"/>
          <w:sz w:val="20"/>
          <w:szCs w:val="20"/>
        </w:rPr>
      </w:pPr>
      <w:r>
        <w:rPr>
          <w:rFonts w:ascii="Arial" w:hAnsi="Arial"/>
          <w:sz w:val="20"/>
        </w:rPr>
        <w:t xml:space="preserve">SACHANT </w:t>
      </w:r>
      <w:r w:rsidR="00F51DC6">
        <w:rPr>
          <w:rFonts w:ascii="Arial" w:hAnsi="Arial"/>
          <w:sz w:val="20"/>
        </w:rPr>
        <w:t xml:space="preserve">ÉGALEMENT </w:t>
      </w:r>
      <w:r>
        <w:rPr>
          <w:rFonts w:ascii="Arial" w:hAnsi="Arial"/>
          <w:sz w:val="20"/>
        </w:rPr>
        <w:t>que la diversité biologique des territoires de vie est liée à la continuité des moyens d</w:t>
      </w:r>
      <w:r w:rsidR="004A1151">
        <w:rPr>
          <w:rFonts w:ascii="Arial" w:hAnsi="Arial"/>
          <w:sz w:val="20"/>
        </w:rPr>
        <w:t>’</w:t>
      </w:r>
      <w:r>
        <w:rPr>
          <w:rFonts w:ascii="Arial" w:hAnsi="Arial"/>
          <w:sz w:val="20"/>
        </w:rPr>
        <w:t>existence de leurs gardiens</w:t>
      </w:r>
      <w:r w:rsidR="00B82104">
        <w:rPr>
          <w:rFonts w:ascii="Arial" w:hAnsi="Arial"/>
          <w:sz w:val="20"/>
        </w:rPr>
        <w:t>,</w:t>
      </w:r>
      <w:r>
        <w:rPr>
          <w:rFonts w:ascii="Arial" w:hAnsi="Arial"/>
          <w:sz w:val="20"/>
        </w:rPr>
        <w:t xml:space="preserve"> ainsi qu</w:t>
      </w:r>
      <w:r w:rsidR="004A1151">
        <w:rPr>
          <w:rFonts w:ascii="Arial" w:hAnsi="Arial"/>
          <w:sz w:val="20"/>
        </w:rPr>
        <w:t>’</w:t>
      </w:r>
      <w:r>
        <w:rPr>
          <w:rFonts w:ascii="Arial" w:hAnsi="Arial"/>
          <w:sz w:val="20"/>
        </w:rPr>
        <w:t>à la diversité de leurs langues, de leurs cultures et de leurs systèmes de savoirs vivants, qui sont essentiels à l</w:t>
      </w:r>
      <w:r w:rsidR="004A1151">
        <w:rPr>
          <w:rFonts w:ascii="Arial" w:hAnsi="Arial"/>
          <w:sz w:val="20"/>
        </w:rPr>
        <w:t>’</w:t>
      </w:r>
      <w:r>
        <w:rPr>
          <w:rFonts w:ascii="Arial" w:hAnsi="Arial"/>
          <w:sz w:val="20"/>
        </w:rPr>
        <w:t xml:space="preserve">utilisation durable et à la restauration ; </w:t>
      </w:r>
    </w:p>
    <w:p w14:paraId="6237A914" w14:textId="77777777" w:rsidR="0002659A" w:rsidRPr="006901BA" w:rsidRDefault="0002659A" w:rsidP="006B047E">
      <w:pPr>
        <w:spacing w:after="0" w:line="240" w:lineRule="auto"/>
        <w:rPr>
          <w:rFonts w:ascii="Arial" w:hAnsi="Arial" w:cs="Arial"/>
          <w:sz w:val="20"/>
          <w:szCs w:val="20"/>
        </w:rPr>
      </w:pPr>
    </w:p>
    <w:p w14:paraId="0C5E59D5" w14:textId="6A7CC55F" w:rsidR="0002659A" w:rsidRPr="0002659A" w:rsidRDefault="0002659A" w:rsidP="006B047E">
      <w:pPr>
        <w:spacing w:after="0" w:line="240" w:lineRule="auto"/>
        <w:rPr>
          <w:rFonts w:ascii="Arial" w:hAnsi="Arial" w:cs="Arial"/>
          <w:sz w:val="20"/>
          <w:szCs w:val="20"/>
        </w:rPr>
      </w:pPr>
      <w:r>
        <w:rPr>
          <w:rFonts w:ascii="Arial" w:hAnsi="Arial"/>
          <w:sz w:val="20"/>
        </w:rPr>
        <w:t xml:space="preserve">SACHANT </w:t>
      </w:r>
      <w:r w:rsidR="00F51DC6">
        <w:rPr>
          <w:rFonts w:ascii="Arial" w:hAnsi="Arial"/>
          <w:sz w:val="20"/>
        </w:rPr>
        <w:t xml:space="preserve">EN OUTRE </w:t>
      </w:r>
      <w:r>
        <w:rPr>
          <w:rFonts w:ascii="Arial" w:hAnsi="Arial"/>
          <w:sz w:val="20"/>
        </w:rPr>
        <w:t>que les territoires de vie sont régis par diverses dispositions sociopolitiques, qui vont des droits coutumiers autochtones aux biens communs traditionnels, aux sites sacrés et à la propriété collective ;</w:t>
      </w:r>
      <w:r w:rsidR="006901BA">
        <w:rPr>
          <w:rFonts w:ascii="Arial" w:hAnsi="Arial"/>
          <w:sz w:val="20"/>
        </w:rPr>
        <w:t xml:space="preserve"> </w:t>
      </w:r>
    </w:p>
    <w:p w14:paraId="1AA8F3A2" w14:textId="77777777" w:rsidR="0002659A" w:rsidRPr="006901BA" w:rsidRDefault="0002659A" w:rsidP="006B047E">
      <w:pPr>
        <w:spacing w:after="0" w:line="240" w:lineRule="auto"/>
        <w:rPr>
          <w:rFonts w:ascii="Arial" w:hAnsi="Arial" w:cs="Arial"/>
          <w:sz w:val="20"/>
          <w:szCs w:val="20"/>
        </w:rPr>
      </w:pPr>
    </w:p>
    <w:p w14:paraId="5E974A9E" w14:textId="717458FB" w:rsidR="0002659A" w:rsidRPr="0002659A" w:rsidRDefault="0002659A" w:rsidP="006B047E">
      <w:pPr>
        <w:spacing w:after="0" w:line="240" w:lineRule="auto"/>
        <w:rPr>
          <w:rFonts w:ascii="Arial" w:hAnsi="Arial" w:cs="Arial"/>
          <w:sz w:val="20"/>
          <w:szCs w:val="20"/>
        </w:rPr>
      </w:pPr>
      <w:r>
        <w:rPr>
          <w:rFonts w:ascii="Arial" w:hAnsi="Arial"/>
          <w:sz w:val="20"/>
        </w:rPr>
        <w:t xml:space="preserve">SACHANT </w:t>
      </w:r>
      <w:r w:rsidR="00F51DC6">
        <w:rPr>
          <w:rFonts w:ascii="Arial" w:hAnsi="Arial"/>
          <w:sz w:val="20"/>
        </w:rPr>
        <w:t xml:space="preserve">PAR AILLEURS </w:t>
      </w:r>
      <w:r>
        <w:rPr>
          <w:rFonts w:ascii="Arial" w:hAnsi="Arial"/>
          <w:sz w:val="20"/>
        </w:rPr>
        <w:t>que les territoires de vie sont souvent affectés et dégradés par des politiques de développement non durables, des pratiques agressives d</w:t>
      </w:r>
      <w:r w:rsidR="004A1151">
        <w:rPr>
          <w:rFonts w:ascii="Arial" w:hAnsi="Arial"/>
          <w:sz w:val="20"/>
        </w:rPr>
        <w:t>’</w:t>
      </w:r>
      <w:r>
        <w:rPr>
          <w:rFonts w:ascii="Arial" w:hAnsi="Arial"/>
          <w:sz w:val="20"/>
        </w:rPr>
        <w:t>extractivisme, l</w:t>
      </w:r>
      <w:r w:rsidR="004A1151">
        <w:rPr>
          <w:rFonts w:ascii="Arial" w:hAnsi="Arial"/>
          <w:sz w:val="20"/>
        </w:rPr>
        <w:t>’</w:t>
      </w:r>
      <w:r>
        <w:rPr>
          <w:rFonts w:ascii="Arial" w:hAnsi="Arial"/>
          <w:sz w:val="20"/>
        </w:rPr>
        <w:t>agro-industrie, l</w:t>
      </w:r>
      <w:r w:rsidR="004A1151">
        <w:rPr>
          <w:rFonts w:ascii="Arial" w:hAnsi="Arial"/>
          <w:sz w:val="20"/>
        </w:rPr>
        <w:t>’</w:t>
      </w:r>
      <w:r>
        <w:rPr>
          <w:rFonts w:ascii="Arial" w:hAnsi="Arial"/>
          <w:sz w:val="20"/>
        </w:rPr>
        <w:t xml:space="preserve">urbanisme, les inégalités socio-économiques et les changements écologiques et culturels ; </w:t>
      </w:r>
    </w:p>
    <w:p w14:paraId="6D167526" w14:textId="77777777" w:rsidR="0002659A" w:rsidRPr="006901BA" w:rsidRDefault="0002659A" w:rsidP="006B047E">
      <w:pPr>
        <w:spacing w:after="0" w:line="240" w:lineRule="auto"/>
        <w:rPr>
          <w:rFonts w:ascii="Arial" w:hAnsi="Arial" w:cs="Arial"/>
          <w:sz w:val="20"/>
          <w:szCs w:val="20"/>
        </w:rPr>
      </w:pPr>
    </w:p>
    <w:p w14:paraId="11992646" w14:textId="582F7151" w:rsidR="0002659A" w:rsidRPr="0002659A" w:rsidRDefault="00F51DC6" w:rsidP="006B047E">
      <w:pPr>
        <w:spacing w:after="0" w:line="240" w:lineRule="auto"/>
        <w:rPr>
          <w:rFonts w:ascii="Arial" w:hAnsi="Arial" w:cs="Arial"/>
          <w:sz w:val="20"/>
          <w:szCs w:val="20"/>
        </w:rPr>
      </w:pPr>
      <w:r>
        <w:rPr>
          <w:rFonts w:ascii="Arial" w:hAnsi="Arial"/>
          <w:sz w:val="20"/>
        </w:rPr>
        <w:t>SE FÉLICITANT</w:t>
      </w:r>
      <w:r w:rsidR="0002659A">
        <w:rPr>
          <w:rFonts w:ascii="Arial" w:hAnsi="Arial"/>
          <w:sz w:val="20"/>
        </w:rPr>
        <w:t xml:space="preserve"> </w:t>
      </w:r>
      <w:r>
        <w:rPr>
          <w:rFonts w:ascii="Arial" w:hAnsi="Arial"/>
          <w:sz w:val="20"/>
        </w:rPr>
        <w:t>de la D</w:t>
      </w:r>
      <w:r w:rsidR="0002659A">
        <w:rPr>
          <w:rFonts w:ascii="Arial" w:hAnsi="Arial"/>
          <w:sz w:val="20"/>
        </w:rPr>
        <w:t xml:space="preserve">éclaration des Nations Unies sur les droits des peuples autochtones </w:t>
      </w:r>
      <w:r>
        <w:rPr>
          <w:rFonts w:ascii="Arial" w:hAnsi="Arial"/>
          <w:sz w:val="20"/>
        </w:rPr>
        <w:t xml:space="preserve">(UNDRIP en anglais) de </w:t>
      </w:r>
      <w:r w:rsidR="0002659A">
        <w:rPr>
          <w:rFonts w:ascii="Arial" w:hAnsi="Arial"/>
          <w:sz w:val="20"/>
        </w:rPr>
        <w:t>2007</w:t>
      </w:r>
      <w:r w:rsidR="00F44E31">
        <w:rPr>
          <w:rFonts w:ascii="Arial" w:hAnsi="Arial"/>
          <w:sz w:val="20"/>
        </w:rPr>
        <w:t xml:space="preserve">, </w:t>
      </w:r>
      <w:r>
        <w:rPr>
          <w:rFonts w:ascii="Arial" w:hAnsi="Arial"/>
          <w:sz w:val="20"/>
        </w:rPr>
        <w:t xml:space="preserve">de la Déclaration </w:t>
      </w:r>
      <w:r w:rsidR="009A5220">
        <w:rPr>
          <w:rFonts w:ascii="Arial" w:hAnsi="Arial"/>
          <w:sz w:val="20"/>
        </w:rPr>
        <w:t xml:space="preserve">des Nations Unies </w:t>
      </w:r>
      <w:r w:rsidR="0002659A">
        <w:rPr>
          <w:rFonts w:ascii="Arial" w:hAnsi="Arial"/>
          <w:sz w:val="20"/>
        </w:rPr>
        <w:t>sur les droits des paysans (UNDROP</w:t>
      </w:r>
      <w:r w:rsidR="00C848D0">
        <w:rPr>
          <w:rFonts w:ascii="Arial" w:hAnsi="Arial"/>
          <w:sz w:val="20"/>
        </w:rPr>
        <w:t xml:space="preserve"> en anglais</w:t>
      </w:r>
      <w:r w:rsidR="00553435">
        <w:rPr>
          <w:rFonts w:ascii="Arial" w:hAnsi="Arial"/>
          <w:sz w:val="20"/>
        </w:rPr>
        <w:t>)</w:t>
      </w:r>
      <w:r>
        <w:rPr>
          <w:rFonts w:ascii="Arial" w:hAnsi="Arial"/>
          <w:sz w:val="20"/>
        </w:rPr>
        <w:t xml:space="preserve"> de 2018,</w:t>
      </w:r>
      <w:r w:rsidR="00A047FF">
        <w:rPr>
          <w:rFonts w:ascii="Arial" w:hAnsi="Arial"/>
          <w:sz w:val="20"/>
        </w:rPr>
        <w:t xml:space="preserve"> </w:t>
      </w:r>
      <w:r>
        <w:rPr>
          <w:rFonts w:ascii="Arial" w:hAnsi="Arial"/>
          <w:sz w:val="20"/>
        </w:rPr>
        <w:t>de</w:t>
      </w:r>
      <w:r w:rsidR="0002659A">
        <w:rPr>
          <w:rFonts w:ascii="Arial" w:hAnsi="Arial"/>
          <w:sz w:val="20"/>
        </w:rPr>
        <w:t xml:space="preserve">s obligations des Parties à la Convention sur la diversité biologique (CDB) </w:t>
      </w:r>
      <w:r w:rsidR="00EF1CE3">
        <w:rPr>
          <w:rFonts w:ascii="Arial" w:hAnsi="Arial"/>
          <w:sz w:val="20"/>
        </w:rPr>
        <w:t>et</w:t>
      </w:r>
      <w:r w:rsidR="00A047FF">
        <w:rPr>
          <w:rFonts w:ascii="Arial" w:hAnsi="Arial"/>
          <w:sz w:val="20"/>
        </w:rPr>
        <w:t xml:space="preserve"> de la création d’un organe subsidiaire prévue à</w:t>
      </w:r>
      <w:r w:rsidR="0002659A">
        <w:rPr>
          <w:rFonts w:ascii="Arial" w:hAnsi="Arial"/>
          <w:sz w:val="20"/>
        </w:rPr>
        <w:t xml:space="preserve"> l</w:t>
      </w:r>
      <w:r w:rsidR="004A1151">
        <w:rPr>
          <w:rFonts w:ascii="Arial" w:hAnsi="Arial"/>
          <w:sz w:val="20"/>
        </w:rPr>
        <w:t>’</w:t>
      </w:r>
      <w:r w:rsidR="00A047FF">
        <w:rPr>
          <w:rFonts w:ascii="Arial" w:hAnsi="Arial"/>
          <w:sz w:val="20"/>
        </w:rPr>
        <w:t>a</w:t>
      </w:r>
      <w:r w:rsidR="0002659A">
        <w:rPr>
          <w:rFonts w:ascii="Arial" w:hAnsi="Arial"/>
          <w:sz w:val="20"/>
        </w:rPr>
        <w:t>rticle 8</w:t>
      </w:r>
      <w:r w:rsidR="00A047FF">
        <w:rPr>
          <w:rFonts w:ascii="Arial" w:hAnsi="Arial"/>
          <w:sz w:val="20"/>
        </w:rPr>
        <w:t xml:space="preserve"> </w:t>
      </w:r>
      <w:r w:rsidR="0002659A">
        <w:rPr>
          <w:rFonts w:ascii="Arial" w:hAnsi="Arial"/>
          <w:sz w:val="20"/>
        </w:rPr>
        <w:t>j</w:t>
      </w:r>
      <w:r w:rsidR="00A047FF">
        <w:rPr>
          <w:rFonts w:ascii="Arial" w:hAnsi="Arial"/>
          <w:sz w:val="20"/>
        </w:rPr>
        <w:t>)</w:t>
      </w:r>
      <w:r w:rsidR="0002659A">
        <w:rPr>
          <w:rFonts w:ascii="Arial" w:hAnsi="Arial"/>
          <w:sz w:val="20"/>
        </w:rPr>
        <w:t xml:space="preserve">, </w:t>
      </w:r>
      <w:r w:rsidR="00946BD6">
        <w:rPr>
          <w:rFonts w:ascii="Arial" w:hAnsi="Arial"/>
          <w:sz w:val="20"/>
        </w:rPr>
        <w:t>du</w:t>
      </w:r>
      <w:r w:rsidR="0002659A">
        <w:rPr>
          <w:rFonts w:ascii="Arial" w:hAnsi="Arial"/>
          <w:sz w:val="20"/>
        </w:rPr>
        <w:t xml:space="preserve"> Programme de travail sur les aires protégées et </w:t>
      </w:r>
      <w:r w:rsidR="00946BD6">
        <w:rPr>
          <w:rFonts w:ascii="Arial" w:hAnsi="Arial"/>
          <w:sz w:val="20"/>
        </w:rPr>
        <w:t>du</w:t>
      </w:r>
      <w:r w:rsidR="0002659A">
        <w:rPr>
          <w:rFonts w:ascii="Arial" w:hAnsi="Arial"/>
          <w:sz w:val="20"/>
        </w:rPr>
        <w:t xml:space="preserve"> Cadre mondial de la biodiversité de Kunming-Montréal ;</w:t>
      </w:r>
    </w:p>
    <w:p w14:paraId="3B5DFB76" w14:textId="77777777" w:rsidR="0002659A" w:rsidRPr="006901BA" w:rsidRDefault="0002659A" w:rsidP="006B047E">
      <w:pPr>
        <w:spacing w:after="0" w:line="240" w:lineRule="auto"/>
        <w:rPr>
          <w:rFonts w:ascii="Arial" w:hAnsi="Arial" w:cs="Arial"/>
          <w:sz w:val="20"/>
          <w:szCs w:val="20"/>
        </w:rPr>
      </w:pPr>
    </w:p>
    <w:p w14:paraId="1F84A1E8" w14:textId="61239F4C" w:rsidR="0002659A" w:rsidRPr="0002659A" w:rsidRDefault="0002659A" w:rsidP="006B047E">
      <w:pPr>
        <w:spacing w:after="0" w:line="240" w:lineRule="auto"/>
        <w:rPr>
          <w:rFonts w:ascii="Arial" w:hAnsi="Arial" w:cs="Arial"/>
          <w:sz w:val="20"/>
          <w:szCs w:val="20"/>
        </w:rPr>
      </w:pPr>
      <w:r>
        <w:rPr>
          <w:rFonts w:ascii="Arial" w:hAnsi="Arial"/>
          <w:sz w:val="20"/>
        </w:rPr>
        <w:t>RECONNAISSANT les efforts déployés par certain</w:t>
      </w:r>
      <w:r w:rsidR="00A047FF">
        <w:rPr>
          <w:rFonts w:ascii="Arial" w:hAnsi="Arial"/>
          <w:sz w:val="20"/>
        </w:rPr>
        <w:t>e</w:t>
      </w:r>
      <w:r>
        <w:rPr>
          <w:rFonts w:ascii="Arial" w:hAnsi="Arial"/>
          <w:sz w:val="20"/>
        </w:rPr>
        <w:t xml:space="preserve">s </w:t>
      </w:r>
      <w:r w:rsidR="00A047FF">
        <w:rPr>
          <w:rFonts w:ascii="Arial" w:hAnsi="Arial"/>
          <w:sz w:val="20"/>
        </w:rPr>
        <w:t>Parties à la CDB</w:t>
      </w:r>
      <w:r>
        <w:rPr>
          <w:rFonts w:ascii="Arial" w:hAnsi="Arial"/>
          <w:sz w:val="20"/>
        </w:rPr>
        <w:t xml:space="preserve"> pour mettre en œuvre les décisions de la CDB et les recommandations des Congrès mondiaux sur les parcs de l</w:t>
      </w:r>
      <w:r w:rsidR="004A1151">
        <w:rPr>
          <w:rFonts w:ascii="Arial" w:hAnsi="Arial"/>
          <w:sz w:val="20"/>
        </w:rPr>
        <w:t>’</w:t>
      </w:r>
      <w:r>
        <w:rPr>
          <w:rFonts w:ascii="Arial" w:hAnsi="Arial"/>
          <w:sz w:val="20"/>
        </w:rPr>
        <w:t>UICN relatives à la diversité, la qualité et la vitalité de la gouvernance, ainsi qu</w:t>
      </w:r>
      <w:r w:rsidR="004A1151">
        <w:rPr>
          <w:rFonts w:ascii="Arial" w:hAnsi="Arial"/>
          <w:sz w:val="20"/>
        </w:rPr>
        <w:t>’</w:t>
      </w:r>
      <w:r>
        <w:rPr>
          <w:rFonts w:ascii="Arial" w:hAnsi="Arial"/>
          <w:sz w:val="20"/>
        </w:rPr>
        <w:t>aux cultures autochtones et traditionnelles ;</w:t>
      </w:r>
    </w:p>
    <w:p w14:paraId="3E43F20F" w14:textId="77777777" w:rsidR="0002659A" w:rsidRPr="006901BA" w:rsidRDefault="0002659A" w:rsidP="006B047E">
      <w:pPr>
        <w:spacing w:after="0" w:line="240" w:lineRule="auto"/>
        <w:rPr>
          <w:rFonts w:ascii="Arial" w:hAnsi="Arial" w:cs="Arial"/>
          <w:sz w:val="20"/>
          <w:szCs w:val="20"/>
        </w:rPr>
      </w:pPr>
    </w:p>
    <w:p w14:paraId="4FAA0CCE" w14:textId="659C4AA2" w:rsidR="0002659A" w:rsidRDefault="0002659A" w:rsidP="006B047E">
      <w:pPr>
        <w:spacing w:after="0" w:line="240" w:lineRule="auto"/>
        <w:rPr>
          <w:rFonts w:ascii="Arial" w:hAnsi="Arial"/>
          <w:sz w:val="20"/>
        </w:rPr>
      </w:pPr>
      <w:r>
        <w:rPr>
          <w:rFonts w:ascii="Arial" w:hAnsi="Arial"/>
          <w:sz w:val="20"/>
        </w:rPr>
        <w:t>S</w:t>
      </w:r>
      <w:r w:rsidR="004A1151">
        <w:rPr>
          <w:rFonts w:ascii="Arial" w:hAnsi="Arial"/>
          <w:sz w:val="20"/>
        </w:rPr>
        <w:t>’</w:t>
      </w:r>
      <w:r>
        <w:rPr>
          <w:rFonts w:ascii="Arial" w:hAnsi="Arial"/>
          <w:sz w:val="20"/>
        </w:rPr>
        <w:t>APPUYANT sur diverses résolutions de l</w:t>
      </w:r>
      <w:r w:rsidR="004A1151">
        <w:rPr>
          <w:rFonts w:ascii="Arial" w:hAnsi="Arial"/>
          <w:sz w:val="20"/>
        </w:rPr>
        <w:t>’</w:t>
      </w:r>
      <w:r>
        <w:rPr>
          <w:rFonts w:ascii="Arial" w:hAnsi="Arial"/>
          <w:sz w:val="20"/>
        </w:rPr>
        <w:t xml:space="preserve">UICN relatives aux peuples autochtones et aux communautés locales dans le domaine de la conservation, adoptées par le passé et </w:t>
      </w:r>
      <w:r w:rsidR="00946BD6">
        <w:rPr>
          <w:rFonts w:ascii="Arial" w:hAnsi="Arial"/>
          <w:sz w:val="20"/>
        </w:rPr>
        <w:t>souvent</w:t>
      </w:r>
      <w:r>
        <w:rPr>
          <w:rFonts w:ascii="Arial" w:hAnsi="Arial"/>
          <w:sz w:val="20"/>
        </w:rPr>
        <w:t xml:space="preserve"> mises en œuvre de manière limitée ;</w:t>
      </w:r>
    </w:p>
    <w:p w14:paraId="655F3F5A" w14:textId="77777777" w:rsidR="00946BD6" w:rsidRDefault="00946BD6" w:rsidP="006B047E">
      <w:pPr>
        <w:spacing w:after="0" w:line="240" w:lineRule="auto"/>
        <w:rPr>
          <w:rFonts w:ascii="Arial" w:hAnsi="Arial" w:cs="Arial"/>
          <w:sz w:val="20"/>
          <w:szCs w:val="20"/>
        </w:rPr>
      </w:pPr>
    </w:p>
    <w:p w14:paraId="716FE0D4" w14:textId="5440E96A" w:rsidR="00946BD6" w:rsidRDefault="00946BD6" w:rsidP="006B047E">
      <w:pPr>
        <w:spacing w:after="0" w:line="240" w:lineRule="auto"/>
        <w:rPr>
          <w:rFonts w:ascii="Arial" w:hAnsi="Arial" w:cs="Arial"/>
          <w:sz w:val="20"/>
          <w:szCs w:val="20"/>
        </w:rPr>
      </w:pPr>
      <w:r w:rsidRPr="00946BD6">
        <w:rPr>
          <w:rFonts w:ascii="Arial" w:hAnsi="Arial" w:cs="Arial"/>
          <w:sz w:val="20"/>
          <w:szCs w:val="20"/>
        </w:rPr>
        <w:t xml:space="preserve">CONSIDÉRANT que la géodiversité fait partie de la nature, </w:t>
      </w:r>
      <w:r w:rsidR="00A047FF">
        <w:rPr>
          <w:rFonts w:ascii="Arial" w:hAnsi="Arial" w:cs="Arial"/>
          <w:sz w:val="20"/>
          <w:szCs w:val="20"/>
        </w:rPr>
        <w:t xml:space="preserve">que </w:t>
      </w:r>
      <w:r w:rsidR="00A047FF" w:rsidRPr="00946BD6">
        <w:rPr>
          <w:rFonts w:ascii="Arial" w:hAnsi="Arial" w:cs="Arial"/>
          <w:sz w:val="20"/>
          <w:szCs w:val="20"/>
        </w:rPr>
        <w:t>nombre des sites géologiques qu</w:t>
      </w:r>
      <w:r w:rsidR="00A047FF">
        <w:rPr>
          <w:rFonts w:ascii="Arial" w:hAnsi="Arial" w:cs="Arial"/>
          <w:sz w:val="20"/>
          <w:szCs w:val="20"/>
        </w:rPr>
        <w:t>’</w:t>
      </w:r>
      <w:r w:rsidR="00A047FF" w:rsidRPr="00946BD6">
        <w:rPr>
          <w:rFonts w:ascii="Arial" w:hAnsi="Arial" w:cs="Arial"/>
          <w:sz w:val="20"/>
          <w:szCs w:val="20"/>
        </w:rPr>
        <w:t>elle renferme</w:t>
      </w:r>
      <w:r w:rsidR="00A047FF">
        <w:rPr>
          <w:rFonts w:ascii="Arial" w:hAnsi="Arial" w:cs="Arial"/>
          <w:sz w:val="20"/>
          <w:szCs w:val="20"/>
        </w:rPr>
        <w:t xml:space="preserve"> </w:t>
      </w:r>
      <w:r w:rsidR="00C04B9D" w:rsidRPr="00946BD6">
        <w:rPr>
          <w:rFonts w:ascii="Arial" w:hAnsi="Arial" w:cs="Arial"/>
          <w:sz w:val="20"/>
          <w:szCs w:val="20"/>
        </w:rPr>
        <w:t xml:space="preserve">ont de tout temps fasciné </w:t>
      </w:r>
      <w:r w:rsidRPr="00946BD6">
        <w:rPr>
          <w:rFonts w:ascii="Arial" w:hAnsi="Arial" w:cs="Arial"/>
          <w:sz w:val="20"/>
          <w:szCs w:val="20"/>
        </w:rPr>
        <w:t xml:space="preserve">les êtres humains </w:t>
      </w:r>
      <w:r>
        <w:rPr>
          <w:rFonts w:ascii="Arial" w:hAnsi="Arial" w:cs="Arial"/>
          <w:sz w:val="20"/>
          <w:szCs w:val="20"/>
        </w:rPr>
        <w:t>et</w:t>
      </w:r>
      <w:r w:rsidRPr="00946BD6">
        <w:rPr>
          <w:rFonts w:ascii="Arial" w:hAnsi="Arial" w:cs="Arial"/>
          <w:sz w:val="20"/>
          <w:szCs w:val="20"/>
        </w:rPr>
        <w:t xml:space="preserve"> que les peuples autochtones et les communautés locales ont bâti un culture fondée sur </w:t>
      </w:r>
      <w:r w:rsidR="00C04B9D">
        <w:rPr>
          <w:rFonts w:ascii="Arial" w:hAnsi="Arial" w:cs="Arial"/>
          <w:sz w:val="20"/>
          <w:szCs w:val="20"/>
        </w:rPr>
        <w:t>son</w:t>
      </w:r>
      <w:r w:rsidRPr="00946BD6">
        <w:rPr>
          <w:rFonts w:ascii="Arial" w:hAnsi="Arial" w:cs="Arial"/>
          <w:sz w:val="20"/>
          <w:szCs w:val="20"/>
        </w:rPr>
        <w:t xml:space="preserve"> utilisation traditionnelle depuis l</w:t>
      </w:r>
      <w:r w:rsidR="004A1151">
        <w:rPr>
          <w:rFonts w:ascii="Arial" w:hAnsi="Arial" w:cs="Arial"/>
          <w:sz w:val="20"/>
          <w:szCs w:val="20"/>
        </w:rPr>
        <w:t>’</w:t>
      </w:r>
      <w:r w:rsidRPr="00946BD6">
        <w:rPr>
          <w:rFonts w:ascii="Arial" w:hAnsi="Arial" w:cs="Arial"/>
          <w:sz w:val="20"/>
          <w:szCs w:val="20"/>
        </w:rPr>
        <w:t>aube de l</w:t>
      </w:r>
      <w:r w:rsidR="004A1151">
        <w:rPr>
          <w:rFonts w:ascii="Arial" w:hAnsi="Arial" w:cs="Arial"/>
          <w:sz w:val="20"/>
          <w:szCs w:val="20"/>
        </w:rPr>
        <w:t>’</w:t>
      </w:r>
      <w:r w:rsidRPr="00946BD6">
        <w:rPr>
          <w:rFonts w:ascii="Arial" w:hAnsi="Arial" w:cs="Arial"/>
          <w:sz w:val="20"/>
          <w:szCs w:val="20"/>
        </w:rPr>
        <w:t>humanité</w:t>
      </w:r>
      <w:r>
        <w:rPr>
          <w:rFonts w:ascii="Arial" w:hAnsi="Arial" w:cs="Arial"/>
          <w:sz w:val="20"/>
          <w:szCs w:val="20"/>
        </w:rPr>
        <w:t> ; et</w:t>
      </w:r>
    </w:p>
    <w:p w14:paraId="4893B97E" w14:textId="77777777" w:rsidR="00946BD6" w:rsidRDefault="00946BD6" w:rsidP="006B047E">
      <w:pPr>
        <w:spacing w:after="0" w:line="240" w:lineRule="auto"/>
        <w:rPr>
          <w:rFonts w:ascii="Arial" w:hAnsi="Arial" w:cs="Arial"/>
          <w:sz w:val="20"/>
          <w:szCs w:val="20"/>
        </w:rPr>
      </w:pPr>
    </w:p>
    <w:p w14:paraId="10E7C725" w14:textId="2A0CCE1C" w:rsidR="00C04B9D" w:rsidRDefault="00946BD6" w:rsidP="006B047E">
      <w:pPr>
        <w:spacing w:after="0" w:line="240" w:lineRule="auto"/>
        <w:rPr>
          <w:rFonts w:ascii="Arial" w:hAnsi="Arial" w:cs="Arial"/>
          <w:sz w:val="20"/>
          <w:szCs w:val="20"/>
        </w:rPr>
      </w:pPr>
      <w:r>
        <w:rPr>
          <w:rFonts w:ascii="Arial" w:hAnsi="Arial" w:cs="Arial"/>
          <w:sz w:val="20"/>
          <w:szCs w:val="20"/>
        </w:rPr>
        <w:t xml:space="preserve">METTANT EN GARDE contre </w:t>
      </w:r>
      <w:r w:rsidRPr="00946BD6">
        <w:rPr>
          <w:rFonts w:ascii="Arial" w:hAnsi="Arial" w:cs="Arial"/>
          <w:sz w:val="20"/>
          <w:szCs w:val="20"/>
        </w:rPr>
        <w:t xml:space="preserve">un risque imminent </w:t>
      </w:r>
      <w:r w:rsidR="003152B7">
        <w:rPr>
          <w:rFonts w:ascii="Arial" w:hAnsi="Arial" w:cs="Arial"/>
          <w:sz w:val="20"/>
          <w:szCs w:val="20"/>
        </w:rPr>
        <w:t>de perte</w:t>
      </w:r>
      <w:r w:rsidRPr="00946BD6">
        <w:rPr>
          <w:rFonts w:ascii="Arial" w:hAnsi="Arial" w:cs="Arial"/>
          <w:sz w:val="20"/>
          <w:szCs w:val="20"/>
        </w:rPr>
        <w:t xml:space="preserve"> de ce</w:t>
      </w:r>
      <w:r w:rsidR="003152B7">
        <w:rPr>
          <w:rFonts w:ascii="Arial" w:hAnsi="Arial" w:cs="Arial"/>
          <w:sz w:val="20"/>
          <w:szCs w:val="20"/>
        </w:rPr>
        <w:t xml:space="preserve">tte sagesse communautaire </w:t>
      </w:r>
      <w:r w:rsidRPr="00946BD6">
        <w:rPr>
          <w:rFonts w:ascii="Arial" w:hAnsi="Arial" w:cs="Arial"/>
          <w:sz w:val="20"/>
          <w:szCs w:val="20"/>
        </w:rPr>
        <w:t xml:space="preserve">par les générations futures, en raison </w:t>
      </w:r>
      <w:r w:rsidR="003152B7">
        <w:rPr>
          <w:rFonts w:ascii="Arial" w:hAnsi="Arial" w:cs="Arial"/>
          <w:sz w:val="20"/>
          <w:szCs w:val="20"/>
        </w:rPr>
        <w:t xml:space="preserve">notamment </w:t>
      </w:r>
      <w:r w:rsidRPr="00946BD6">
        <w:rPr>
          <w:rFonts w:ascii="Arial" w:hAnsi="Arial" w:cs="Arial"/>
          <w:sz w:val="20"/>
          <w:szCs w:val="20"/>
        </w:rPr>
        <w:t xml:space="preserve">de la </w:t>
      </w:r>
      <w:r w:rsidR="003152B7">
        <w:rPr>
          <w:rFonts w:ascii="Arial" w:hAnsi="Arial" w:cs="Arial"/>
          <w:sz w:val="20"/>
          <w:szCs w:val="20"/>
        </w:rPr>
        <w:t>disparition</w:t>
      </w:r>
      <w:r w:rsidRPr="00946BD6">
        <w:rPr>
          <w:rFonts w:ascii="Arial" w:hAnsi="Arial" w:cs="Arial"/>
          <w:sz w:val="20"/>
          <w:szCs w:val="20"/>
        </w:rPr>
        <w:t xml:space="preserve"> des anciens qui maîtrisent les </w:t>
      </w:r>
      <w:r w:rsidR="003152B7">
        <w:rPr>
          <w:rFonts w:ascii="Arial" w:hAnsi="Arial" w:cs="Arial"/>
          <w:sz w:val="20"/>
          <w:szCs w:val="20"/>
        </w:rPr>
        <w:t>modes d</w:t>
      </w:r>
      <w:r w:rsidR="004A1151">
        <w:rPr>
          <w:rFonts w:ascii="Arial" w:hAnsi="Arial" w:cs="Arial"/>
          <w:sz w:val="20"/>
          <w:szCs w:val="20"/>
        </w:rPr>
        <w:t>’</w:t>
      </w:r>
      <w:r w:rsidRPr="00946BD6">
        <w:rPr>
          <w:rFonts w:ascii="Arial" w:hAnsi="Arial" w:cs="Arial"/>
          <w:sz w:val="20"/>
          <w:szCs w:val="20"/>
        </w:rPr>
        <w:t xml:space="preserve">utilisation et les connaissances traditionnelles </w:t>
      </w:r>
      <w:r w:rsidR="003152B7">
        <w:rPr>
          <w:rFonts w:ascii="Arial" w:hAnsi="Arial" w:cs="Arial"/>
          <w:sz w:val="20"/>
          <w:szCs w:val="20"/>
        </w:rPr>
        <w:t>relatives à</w:t>
      </w:r>
      <w:r w:rsidRPr="00946BD6">
        <w:rPr>
          <w:rFonts w:ascii="Arial" w:hAnsi="Arial" w:cs="Arial"/>
          <w:sz w:val="20"/>
          <w:szCs w:val="20"/>
        </w:rPr>
        <w:t xml:space="preserve"> la géodiversité, ce qui </w:t>
      </w:r>
      <w:r w:rsidR="00C04B9D">
        <w:rPr>
          <w:rFonts w:ascii="Arial" w:hAnsi="Arial" w:cs="Arial"/>
          <w:sz w:val="20"/>
          <w:szCs w:val="20"/>
        </w:rPr>
        <w:t xml:space="preserve">pourrait </w:t>
      </w:r>
      <w:r w:rsidRPr="00946BD6">
        <w:rPr>
          <w:rFonts w:ascii="Arial" w:hAnsi="Arial" w:cs="Arial"/>
          <w:sz w:val="20"/>
          <w:szCs w:val="20"/>
        </w:rPr>
        <w:t xml:space="preserve">également </w:t>
      </w:r>
      <w:r w:rsidR="00C04B9D" w:rsidRPr="00C04B9D">
        <w:rPr>
          <w:rFonts w:ascii="Arial" w:hAnsi="Arial" w:cs="Arial"/>
          <w:sz w:val="20"/>
          <w:szCs w:val="20"/>
        </w:rPr>
        <w:t>entraîner</w:t>
      </w:r>
      <w:r w:rsidR="00C04B9D">
        <w:rPr>
          <w:rFonts w:ascii="Arial" w:hAnsi="Arial" w:cs="Arial"/>
          <w:sz w:val="20"/>
          <w:szCs w:val="20"/>
        </w:rPr>
        <w:t xml:space="preserve"> </w:t>
      </w:r>
      <w:r w:rsidRPr="00946BD6">
        <w:rPr>
          <w:rFonts w:ascii="Arial" w:hAnsi="Arial" w:cs="Arial"/>
          <w:sz w:val="20"/>
          <w:szCs w:val="20"/>
        </w:rPr>
        <w:t xml:space="preserve">la destruction </w:t>
      </w:r>
      <w:r w:rsidR="003152B7">
        <w:rPr>
          <w:rFonts w:ascii="Arial" w:hAnsi="Arial" w:cs="Arial"/>
          <w:sz w:val="20"/>
          <w:szCs w:val="20"/>
        </w:rPr>
        <w:t>des</w:t>
      </w:r>
      <w:r w:rsidRPr="00946BD6">
        <w:rPr>
          <w:rFonts w:ascii="Arial" w:hAnsi="Arial" w:cs="Arial"/>
          <w:sz w:val="20"/>
          <w:szCs w:val="20"/>
        </w:rPr>
        <w:t xml:space="preserve"> sites géologiques </w:t>
      </w:r>
      <w:r w:rsidR="003152B7">
        <w:rPr>
          <w:rFonts w:ascii="Arial" w:hAnsi="Arial" w:cs="Arial"/>
          <w:sz w:val="20"/>
          <w:szCs w:val="20"/>
        </w:rPr>
        <w:t>qu</w:t>
      </w:r>
      <w:r w:rsidR="004A1151">
        <w:rPr>
          <w:rFonts w:ascii="Arial" w:hAnsi="Arial" w:cs="Arial"/>
          <w:sz w:val="20"/>
          <w:szCs w:val="20"/>
        </w:rPr>
        <w:t>’</w:t>
      </w:r>
      <w:r w:rsidR="003152B7">
        <w:rPr>
          <w:rFonts w:ascii="Arial" w:hAnsi="Arial" w:cs="Arial"/>
          <w:sz w:val="20"/>
          <w:szCs w:val="20"/>
        </w:rPr>
        <w:t xml:space="preserve">elle renferme </w:t>
      </w:r>
      <w:r w:rsidRPr="00946BD6">
        <w:rPr>
          <w:rFonts w:ascii="Arial" w:hAnsi="Arial" w:cs="Arial"/>
          <w:sz w:val="20"/>
          <w:szCs w:val="20"/>
        </w:rPr>
        <w:t xml:space="preserve">et </w:t>
      </w:r>
      <w:r w:rsidR="003152B7">
        <w:rPr>
          <w:rFonts w:ascii="Arial" w:hAnsi="Arial" w:cs="Arial"/>
          <w:sz w:val="20"/>
          <w:szCs w:val="20"/>
        </w:rPr>
        <w:t>du patrimoine</w:t>
      </w:r>
      <w:r w:rsidRPr="00946BD6">
        <w:rPr>
          <w:rFonts w:ascii="Arial" w:hAnsi="Arial" w:cs="Arial"/>
          <w:sz w:val="20"/>
          <w:szCs w:val="20"/>
        </w:rPr>
        <w:t xml:space="preserve"> culturel </w:t>
      </w:r>
      <w:r w:rsidR="003152B7">
        <w:rPr>
          <w:rFonts w:ascii="Arial" w:hAnsi="Arial" w:cs="Arial"/>
          <w:sz w:val="20"/>
          <w:szCs w:val="20"/>
        </w:rPr>
        <w:t>dont ils sont à l</w:t>
      </w:r>
      <w:r w:rsidR="004A1151">
        <w:rPr>
          <w:rFonts w:ascii="Arial" w:hAnsi="Arial" w:cs="Arial"/>
          <w:sz w:val="20"/>
          <w:szCs w:val="20"/>
        </w:rPr>
        <w:t>’</w:t>
      </w:r>
      <w:r w:rsidR="003152B7">
        <w:rPr>
          <w:rFonts w:ascii="Arial" w:hAnsi="Arial" w:cs="Arial"/>
          <w:sz w:val="20"/>
          <w:szCs w:val="20"/>
        </w:rPr>
        <w:t>origine ;</w:t>
      </w:r>
    </w:p>
    <w:p w14:paraId="5A86E016" w14:textId="77777777" w:rsidR="006B047E" w:rsidRPr="006901BA" w:rsidRDefault="006B047E" w:rsidP="006B047E">
      <w:pPr>
        <w:spacing w:after="0" w:line="240" w:lineRule="auto"/>
        <w:rPr>
          <w:rFonts w:ascii="Arial" w:hAnsi="Arial" w:cs="Arial"/>
          <w:sz w:val="20"/>
          <w:szCs w:val="20"/>
        </w:rPr>
      </w:pPr>
    </w:p>
    <w:p w14:paraId="78B7DF19" w14:textId="4BE8B3EC" w:rsidR="00DB34D0" w:rsidRPr="00DB34D0" w:rsidRDefault="00DB34D0" w:rsidP="006B047E">
      <w:pPr>
        <w:spacing w:after="0" w:line="240" w:lineRule="auto"/>
        <w:rPr>
          <w:rFonts w:ascii="Arial" w:hAnsi="Arial" w:cs="Arial"/>
          <w:b/>
          <w:bCs/>
          <w:sz w:val="20"/>
          <w:szCs w:val="20"/>
        </w:rPr>
      </w:pPr>
      <w:r>
        <w:rPr>
          <w:rFonts w:ascii="Arial" w:hAnsi="Arial"/>
          <w:b/>
          <w:sz w:val="20"/>
        </w:rPr>
        <w:t>Le Congrès mondial de la nature 2025 de l</w:t>
      </w:r>
      <w:r w:rsidR="004A1151">
        <w:rPr>
          <w:rFonts w:ascii="Arial" w:hAnsi="Arial"/>
          <w:b/>
          <w:sz w:val="20"/>
        </w:rPr>
        <w:t>’</w:t>
      </w:r>
      <w:r>
        <w:rPr>
          <w:rFonts w:ascii="Arial" w:hAnsi="Arial"/>
          <w:b/>
          <w:sz w:val="20"/>
        </w:rPr>
        <w:t>UICN, lors de sa session à Abou Dhabi, Émirats arabes unis :</w:t>
      </w:r>
    </w:p>
    <w:p w14:paraId="07EAE5CD" w14:textId="77777777" w:rsidR="0002659A" w:rsidRPr="006901BA" w:rsidRDefault="0002659A" w:rsidP="006B047E">
      <w:pPr>
        <w:spacing w:after="0" w:line="240" w:lineRule="auto"/>
        <w:rPr>
          <w:rFonts w:ascii="Arial" w:hAnsi="Arial" w:cs="Arial"/>
          <w:sz w:val="20"/>
          <w:szCs w:val="20"/>
        </w:rPr>
      </w:pPr>
    </w:p>
    <w:p w14:paraId="597E9BFA" w14:textId="76A4C950" w:rsidR="0002659A" w:rsidRPr="00DB34D0" w:rsidRDefault="0002659A" w:rsidP="006B047E">
      <w:pPr>
        <w:spacing w:after="0" w:line="240" w:lineRule="auto"/>
        <w:rPr>
          <w:rFonts w:ascii="Arial" w:hAnsi="Arial" w:cs="Arial"/>
          <w:sz w:val="20"/>
          <w:szCs w:val="20"/>
        </w:rPr>
      </w:pPr>
      <w:r>
        <w:rPr>
          <w:rFonts w:ascii="Arial" w:hAnsi="Arial"/>
          <w:sz w:val="20"/>
        </w:rPr>
        <w:t>PRIE INSTAMMENT le Directeur général de mettre en place un groupe de travail composé de ses Membres, de ses Commissions, de son Secrétariat et d</w:t>
      </w:r>
      <w:r w:rsidR="004A1151">
        <w:rPr>
          <w:rFonts w:ascii="Arial" w:hAnsi="Arial"/>
          <w:sz w:val="20"/>
        </w:rPr>
        <w:t>’</w:t>
      </w:r>
      <w:r>
        <w:rPr>
          <w:rFonts w:ascii="Arial" w:hAnsi="Arial"/>
          <w:sz w:val="20"/>
        </w:rPr>
        <w:t>organisations autonomes de gardiens, en vue </w:t>
      </w:r>
      <w:r w:rsidR="003209D6">
        <w:rPr>
          <w:rFonts w:ascii="Arial" w:hAnsi="Arial"/>
          <w:sz w:val="20"/>
        </w:rPr>
        <w:t xml:space="preserve">de </w:t>
      </w:r>
      <w:r>
        <w:rPr>
          <w:rFonts w:ascii="Arial" w:hAnsi="Arial"/>
          <w:sz w:val="20"/>
        </w:rPr>
        <w:t xml:space="preserve">: </w:t>
      </w:r>
    </w:p>
    <w:p w14:paraId="6932A09F" w14:textId="77777777" w:rsidR="0002659A" w:rsidRPr="006901BA" w:rsidRDefault="0002659A" w:rsidP="006B047E">
      <w:pPr>
        <w:spacing w:after="0" w:line="240" w:lineRule="auto"/>
        <w:rPr>
          <w:rFonts w:ascii="Arial" w:hAnsi="Arial" w:cs="Arial"/>
          <w:sz w:val="20"/>
          <w:szCs w:val="20"/>
        </w:rPr>
      </w:pPr>
    </w:p>
    <w:p w14:paraId="5648EA5F" w14:textId="708C8065" w:rsidR="0002659A" w:rsidRPr="00DB34D0" w:rsidRDefault="00DB34D0" w:rsidP="006B047E">
      <w:pPr>
        <w:spacing w:after="0" w:line="240" w:lineRule="auto"/>
        <w:rPr>
          <w:rFonts w:ascii="Arial" w:hAnsi="Arial" w:cs="Arial"/>
          <w:sz w:val="20"/>
          <w:szCs w:val="20"/>
        </w:rPr>
      </w:pPr>
      <w:r>
        <w:rPr>
          <w:rFonts w:ascii="Arial" w:hAnsi="Arial"/>
          <w:sz w:val="20"/>
        </w:rPr>
        <w:lastRenderedPageBreak/>
        <w:t>a. entamer un processus de « vérité et réconciliation » sur les dynamiques historiques et actuelles qui ont un impact sur les territoires de vie et leurs gardiens, ainsi que sur le rôle irremplaçable qu</w:t>
      </w:r>
      <w:r w:rsidR="004A1151">
        <w:rPr>
          <w:rFonts w:ascii="Arial" w:hAnsi="Arial"/>
          <w:sz w:val="20"/>
        </w:rPr>
        <w:t>’</w:t>
      </w:r>
      <w:r>
        <w:rPr>
          <w:rFonts w:ascii="Arial" w:hAnsi="Arial"/>
          <w:sz w:val="20"/>
        </w:rPr>
        <w:t xml:space="preserve">ils jouent pour garantir </w:t>
      </w:r>
      <w:r w:rsidR="00403D88">
        <w:rPr>
          <w:rFonts w:ascii="Arial" w:hAnsi="Arial"/>
          <w:sz w:val="20"/>
        </w:rPr>
        <w:t xml:space="preserve">aux </w:t>
      </w:r>
      <w:r>
        <w:rPr>
          <w:rFonts w:ascii="Arial" w:hAnsi="Arial"/>
          <w:sz w:val="20"/>
        </w:rPr>
        <w:t xml:space="preserve">générations futures </w:t>
      </w:r>
      <w:r w:rsidR="00403D88">
        <w:rPr>
          <w:rFonts w:ascii="Arial" w:hAnsi="Arial"/>
          <w:sz w:val="20"/>
        </w:rPr>
        <w:t>qu</w:t>
      </w:r>
      <w:r w:rsidR="004A1151">
        <w:rPr>
          <w:rFonts w:ascii="Arial" w:hAnsi="Arial"/>
          <w:sz w:val="20"/>
        </w:rPr>
        <w:t>’</w:t>
      </w:r>
      <w:r w:rsidR="00403D88">
        <w:rPr>
          <w:rFonts w:ascii="Arial" w:hAnsi="Arial"/>
          <w:sz w:val="20"/>
        </w:rPr>
        <w:t xml:space="preserve">elles </w:t>
      </w:r>
      <w:r>
        <w:rPr>
          <w:rFonts w:ascii="Arial" w:hAnsi="Arial"/>
          <w:sz w:val="20"/>
        </w:rPr>
        <w:t>hérite</w:t>
      </w:r>
      <w:r w:rsidR="00403D88">
        <w:rPr>
          <w:rFonts w:ascii="Arial" w:hAnsi="Arial"/>
          <w:sz w:val="20"/>
        </w:rPr>
        <w:t>ro</w:t>
      </w:r>
      <w:r>
        <w:rPr>
          <w:rFonts w:ascii="Arial" w:hAnsi="Arial"/>
          <w:sz w:val="20"/>
        </w:rPr>
        <w:t>nt d</w:t>
      </w:r>
      <w:r w:rsidR="004A1151">
        <w:rPr>
          <w:rFonts w:ascii="Arial" w:hAnsi="Arial"/>
          <w:sz w:val="20"/>
        </w:rPr>
        <w:t>’</w:t>
      </w:r>
      <w:r>
        <w:rPr>
          <w:rFonts w:ascii="Arial" w:hAnsi="Arial"/>
          <w:sz w:val="20"/>
        </w:rPr>
        <w:t xml:space="preserve">un monde diversifié, juste et habitable ; </w:t>
      </w:r>
    </w:p>
    <w:p w14:paraId="46542CF5" w14:textId="77777777" w:rsidR="0002659A" w:rsidRPr="006901BA" w:rsidRDefault="0002659A" w:rsidP="006B047E">
      <w:pPr>
        <w:spacing w:after="0" w:line="240" w:lineRule="auto"/>
        <w:rPr>
          <w:rFonts w:ascii="Arial" w:hAnsi="Arial" w:cs="Arial"/>
          <w:sz w:val="20"/>
          <w:szCs w:val="20"/>
        </w:rPr>
      </w:pPr>
    </w:p>
    <w:p w14:paraId="264D82CE" w14:textId="21026543" w:rsidR="0002659A" w:rsidRPr="0002659A" w:rsidRDefault="00DB34D0" w:rsidP="006B047E">
      <w:pPr>
        <w:spacing w:after="0" w:line="240" w:lineRule="auto"/>
        <w:rPr>
          <w:rFonts w:ascii="Arial" w:hAnsi="Arial" w:cs="Arial"/>
          <w:sz w:val="20"/>
          <w:szCs w:val="20"/>
        </w:rPr>
      </w:pPr>
      <w:r>
        <w:rPr>
          <w:rFonts w:ascii="Arial" w:hAnsi="Arial"/>
          <w:sz w:val="20"/>
        </w:rPr>
        <w:t xml:space="preserve">b. identifier </w:t>
      </w:r>
      <w:r w:rsidR="003152B7">
        <w:rPr>
          <w:rFonts w:ascii="Arial" w:hAnsi="Arial"/>
          <w:sz w:val="20"/>
        </w:rPr>
        <w:t xml:space="preserve">et partager </w:t>
      </w:r>
      <w:r>
        <w:rPr>
          <w:rFonts w:ascii="Arial" w:hAnsi="Arial"/>
          <w:sz w:val="20"/>
        </w:rPr>
        <w:t>des formes de justice réparatrice qui permettent aux gardiens de maintenir ou de rétablir leurs droits et responsabilités collectifs en matière de gouvernance et de conservation de leurs territoires de vie, selon des modalités adaptées à leurs cultures ; et</w:t>
      </w:r>
    </w:p>
    <w:p w14:paraId="069FDD79" w14:textId="77777777" w:rsidR="0002659A" w:rsidRPr="006901BA" w:rsidRDefault="0002659A" w:rsidP="006B047E">
      <w:pPr>
        <w:spacing w:after="0" w:line="240" w:lineRule="auto"/>
        <w:rPr>
          <w:rFonts w:ascii="Arial" w:hAnsi="Arial" w:cs="Arial"/>
          <w:sz w:val="20"/>
          <w:szCs w:val="20"/>
        </w:rPr>
      </w:pPr>
    </w:p>
    <w:p w14:paraId="3E002D1F" w14:textId="6030B417" w:rsidR="0002659A" w:rsidRPr="0002659A" w:rsidRDefault="00DB34D0" w:rsidP="006B047E">
      <w:pPr>
        <w:spacing w:after="0" w:line="240" w:lineRule="auto"/>
        <w:rPr>
          <w:rFonts w:ascii="Arial" w:hAnsi="Arial" w:cs="Arial"/>
          <w:sz w:val="20"/>
          <w:szCs w:val="20"/>
        </w:rPr>
      </w:pPr>
      <w:r>
        <w:rPr>
          <w:rFonts w:ascii="Arial" w:hAnsi="Arial"/>
          <w:sz w:val="20"/>
        </w:rPr>
        <w:t>c. aider les Parties à la CDB, le Fonds pour l</w:t>
      </w:r>
      <w:r w:rsidR="004A1151">
        <w:rPr>
          <w:rFonts w:ascii="Arial" w:hAnsi="Arial"/>
          <w:sz w:val="20"/>
        </w:rPr>
        <w:t>’</w:t>
      </w:r>
      <w:r>
        <w:rPr>
          <w:rFonts w:ascii="Arial" w:hAnsi="Arial"/>
          <w:sz w:val="20"/>
        </w:rPr>
        <w:t xml:space="preserve">environnement mondial et les organismes internationaux concernés à : </w:t>
      </w:r>
    </w:p>
    <w:p w14:paraId="27CFC0A6" w14:textId="77777777" w:rsidR="0002659A" w:rsidRPr="006901BA" w:rsidRDefault="0002659A" w:rsidP="006B047E">
      <w:pPr>
        <w:spacing w:after="0" w:line="240" w:lineRule="auto"/>
        <w:rPr>
          <w:rFonts w:ascii="Arial" w:hAnsi="Arial" w:cs="Arial"/>
          <w:sz w:val="20"/>
          <w:szCs w:val="20"/>
        </w:rPr>
      </w:pPr>
    </w:p>
    <w:p w14:paraId="4778ED58" w14:textId="741AAB29" w:rsidR="0015662F" w:rsidRDefault="00DB34D0" w:rsidP="006B047E">
      <w:pPr>
        <w:spacing w:after="0" w:line="240" w:lineRule="auto"/>
        <w:rPr>
          <w:rFonts w:ascii="Arial" w:hAnsi="Arial" w:cs="Arial"/>
          <w:sz w:val="20"/>
          <w:szCs w:val="20"/>
        </w:rPr>
      </w:pPr>
      <w:r>
        <w:rPr>
          <w:rFonts w:ascii="Arial" w:hAnsi="Arial"/>
          <w:sz w:val="20"/>
        </w:rPr>
        <w:t xml:space="preserve">i. </w:t>
      </w:r>
      <w:r w:rsidR="003209D6">
        <w:rPr>
          <w:rFonts w:ascii="Arial" w:hAnsi="Arial"/>
          <w:sz w:val="20"/>
        </w:rPr>
        <w:t xml:space="preserve">promouvoir la </w:t>
      </w:r>
      <w:r>
        <w:rPr>
          <w:rFonts w:ascii="Arial" w:hAnsi="Arial"/>
          <w:sz w:val="20"/>
        </w:rPr>
        <w:t>reconna</w:t>
      </w:r>
      <w:r w:rsidR="003209D6">
        <w:rPr>
          <w:rFonts w:ascii="Arial" w:hAnsi="Arial"/>
          <w:sz w:val="20"/>
        </w:rPr>
        <w:t>issance</w:t>
      </w:r>
      <w:r>
        <w:rPr>
          <w:rFonts w:ascii="Arial" w:hAnsi="Arial"/>
          <w:sz w:val="20"/>
        </w:rPr>
        <w:t xml:space="preserve"> </w:t>
      </w:r>
      <w:r w:rsidR="003209D6">
        <w:rPr>
          <w:rFonts w:ascii="Arial" w:hAnsi="Arial"/>
          <w:sz w:val="20"/>
        </w:rPr>
        <w:t>de</w:t>
      </w:r>
      <w:r>
        <w:rPr>
          <w:rFonts w:ascii="Arial" w:hAnsi="Arial"/>
          <w:sz w:val="20"/>
        </w:rPr>
        <w:t>s territoires de vie, aussi bien à l</w:t>
      </w:r>
      <w:r w:rsidR="004A1151">
        <w:rPr>
          <w:rFonts w:ascii="Arial" w:hAnsi="Arial"/>
          <w:sz w:val="20"/>
        </w:rPr>
        <w:t>’</w:t>
      </w:r>
      <w:r>
        <w:rPr>
          <w:rFonts w:ascii="Arial" w:hAnsi="Arial"/>
          <w:sz w:val="20"/>
        </w:rPr>
        <w:t>intérieur qu</w:t>
      </w:r>
      <w:r w:rsidR="004A1151">
        <w:rPr>
          <w:rFonts w:ascii="Arial" w:hAnsi="Arial"/>
          <w:sz w:val="20"/>
        </w:rPr>
        <w:t>’</w:t>
      </w:r>
      <w:r>
        <w:rPr>
          <w:rFonts w:ascii="Arial" w:hAnsi="Arial"/>
          <w:sz w:val="20"/>
        </w:rPr>
        <w:t>à l</w:t>
      </w:r>
      <w:r w:rsidR="004A1151">
        <w:rPr>
          <w:rFonts w:ascii="Arial" w:hAnsi="Arial"/>
          <w:sz w:val="20"/>
        </w:rPr>
        <w:t>’</w:t>
      </w:r>
      <w:r>
        <w:rPr>
          <w:rFonts w:ascii="Arial" w:hAnsi="Arial"/>
          <w:sz w:val="20"/>
        </w:rPr>
        <w:t>extérieur des systèmes nationaux d</w:t>
      </w:r>
      <w:r w:rsidR="004A1151">
        <w:rPr>
          <w:rFonts w:ascii="Arial" w:hAnsi="Arial"/>
          <w:sz w:val="20"/>
        </w:rPr>
        <w:t>’</w:t>
      </w:r>
      <w:r>
        <w:rPr>
          <w:rFonts w:ascii="Arial" w:hAnsi="Arial"/>
          <w:sz w:val="20"/>
        </w:rPr>
        <w:t>aires protégées et d</w:t>
      </w:r>
      <w:r w:rsidR="004A1151">
        <w:rPr>
          <w:rFonts w:ascii="Arial" w:hAnsi="Arial"/>
          <w:sz w:val="20"/>
        </w:rPr>
        <w:t>’</w:t>
      </w:r>
      <w:r>
        <w:rPr>
          <w:rFonts w:ascii="Arial" w:hAnsi="Arial"/>
          <w:sz w:val="20"/>
        </w:rPr>
        <w:t>autres mesures de conservation efficaces par zone,</w:t>
      </w:r>
      <w:r w:rsidR="00B731B3">
        <w:rPr>
          <w:rFonts w:ascii="Arial" w:hAnsi="Arial"/>
          <w:sz w:val="20"/>
        </w:rPr>
        <w:t xml:space="preserve"> </w:t>
      </w:r>
      <w:r w:rsidR="00B731B3" w:rsidRPr="00B731B3">
        <w:rPr>
          <w:rFonts w:ascii="Arial" w:hAnsi="Arial"/>
          <w:sz w:val="20"/>
        </w:rPr>
        <w:t>ainsi que des territoires autochtones et traditionnels</w:t>
      </w:r>
      <w:r>
        <w:rPr>
          <w:rFonts w:ascii="Arial" w:hAnsi="Arial"/>
          <w:sz w:val="20"/>
        </w:rPr>
        <w:t xml:space="preserve"> </w:t>
      </w:r>
      <w:r w:rsidR="00B731B3">
        <w:rPr>
          <w:rFonts w:ascii="Arial" w:hAnsi="Arial"/>
          <w:sz w:val="20"/>
        </w:rPr>
        <w:t>en tant que</w:t>
      </w:r>
      <w:r>
        <w:rPr>
          <w:rFonts w:ascii="Arial" w:hAnsi="Arial"/>
          <w:sz w:val="20"/>
        </w:rPr>
        <w:t xml:space="preserve"> « troisième voie » </w:t>
      </w:r>
      <w:r>
        <w:rPr>
          <w:rFonts w:ascii="Arial" w:hAnsi="Arial"/>
          <w:i/>
          <w:iCs/>
          <w:sz w:val="20"/>
        </w:rPr>
        <w:t>sui generis</w:t>
      </w:r>
      <w:r>
        <w:rPr>
          <w:rFonts w:ascii="Arial" w:hAnsi="Arial"/>
          <w:sz w:val="20"/>
        </w:rPr>
        <w:t xml:space="preserve"> et espaces d</w:t>
      </w:r>
      <w:r w:rsidR="004A1151">
        <w:rPr>
          <w:rFonts w:ascii="Arial" w:hAnsi="Arial"/>
          <w:sz w:val="20"/>
        </w:rPr>
        <w:t>’</w:t>
      </w:r>
      <w:r>
        <w:rPr>
          <w:rFonts w:ascii="Arial" w:hAnsi="Arial"/>
          <w:sz w:val="20"/>
        </w:rPr>
        <w:t>autodétermination durable</w:t>
      </w:r>
      <w:r w:rsidR="0015662F" w:rsidRPr="0015662F">
        <w:rPr>
          <w:rFonts w:ascii="Arial" w:hAnsi="Arial" w:cs="Arial"/>
          <w:sz w:val="20"/>
          <w:szCs w:val="20"/>
        </w:rPr>
        <w:t xml:space="preserve">, </w:t>
      </w:r>
      <w:r w:rsidR="0015662F">
        <w:rPr>
          <w:rFonts w:ascii="Arial" w:hAnsi="Arial" w:cs="Arial"/>
          <w:sz w:val="20"/>
          <w:szCs w:val="20"/>
        </w:rPr>
        <w:t>obéissant au</w:t>
      </w:r>
      <w:r w:rsidR="0015662F" w:rsidRPr="0015662F">
        <w:rPr>
          <w:rFonts w:ascii="Arial" w:hAnsi="Arial" w:cs="Arial"/>
          <w:sz w:val="20"/>
          <w:szCs w:val="20"/>
        </w:rPr>
        <w:t xml:space="preserve"> principe du consentement </w:t>
      </w:r>
      <w:r w:rsidR="00B731B3" w:rsidRPr="00B731B3">
        <w:rPr>
          <w:rFonts w:ascii="Arial" w:hAnsi="Arial" w:cs="Arial"/>
          <w:sz w:val="20"/>
          <w:szCs w:val="20"/>
        </w:rPr>
        <w:t>préalable, donné librement et en connaissance de cause</w:t>
      </w:r>
      <w:r w:rsidR="00B731B3">
        <w:rPr>
          <w:rFonts w:ascii="Arial" w:hAnsi="Arial" w:cs="Arial"/>
          <w:sz w:val="20"/>
          <w:szCs w:val="20"/>
        </w:rPr>
        <w:t xml:space="preserve">, </w:t>
      </w:r>
      <w:r w:rsidR="0015662F" w:rsidRPr="0015662F">
        <w:rPr>
          <w:rFonts w:ascii="Arial" w:hAnsi="Arial" w:cs="Arial"/>
          <w:sz w:val="20"/>
          <w:szCs w:val="20"/>
        </w:rPr>
        <w:t>comme indiqué dans la Déclaration des Nations Unies sur les droits des peuples autochtones ;</w:t>
      </w:r>
    </w:p>
    <w:p w14:paraId="07BCFE11" w14:textId="77777777" w:rsidR="0015662F" w:rsidRPr="006901BA" w:rsidRDefault="0015662F" w:rsidP="006B047E">
      <w:pPr>
        <w:spacing w:after="0" w:line="240" w:lineRule="auto"/>
        <w:rPr>
          <w:rFonts w:ascii="Arial" w:hAnsi="Arial" w:cs="Arial"/>
          <w:sz w:val="20"/>
          <w:szCs w:val="20"/>
        </w:rPr>
      </w:pPr>
    </w:p>
    <w:p w14:paraId="4B30B4A4" w14:textId="1ECCA9A2" w:rsidR="0002659A" w:rsidRPr="007E5214" w:rsidRDefault="00DB34D0" w:rsidP="006B047E">
      <w:pPr>
        <w:spacing w:after="0" w:line="240" w:lineRule="auto"/>
        <w:rPr>
          <w:rFonts w:ascii="Arial" w:hAnsi="Arial" w:cs="Arial"/>
          <w:sz w:val="20"/>
          <w:szCs w:val="20"/>
        </w:rPr>
      </w:pPr>
      <w:r>
        <w:rPr>
          <w:rFonts w:ascii="Arial" w:hAnsi="Arial"/>
          <w:sz w:val="20"/>
        </w:rPr>
        <w:t>ii. protéger les territoires de vie des activités d</w:t>
      </w:r>
      <w:r w:rsidR="004A1151">
        <w:rPr>
          <w:rFonts w:ascii="Arial" w:hAnsi="Arial"/>
          <w:sz w:val="20"/>
        </w:rPr>
        <w:t>’</w:t>
      </w:r>
      <w:r>
        <w:rPr>
          <w:rFonts w:ascii="Arial" w:hAnsi="Arial"/>
          <w:sz w:val="20"/>
        </w:rPr>
        <w:t xml:space="preserve">exploitation et </w:t>
      </w:r>
      <w:r w:rsidRPr="007E5214">
        <w:rPr>
          <w:rFonts w:ascii="Arial" w:hAnsi="Arial"/>
          <w:sz w:val="20"/>
        </w:rPr>
        <w:t>d</w:t>
      </w:r>
      <w:r w:rsidR="004A1151" w:rsidRPr="007E5214">
        <w:rPr>
          <w:rFonts w:ascii="Arial" w:hAnsi="Arial"/>
          <w:sz w:val="20"/>
        </w:rPr>
        <w:t>’</w:t>
      </w:r>
      <w:r w:rsidRPr="007E5214">
        <w:rPr>
          <w:rFonts w:ascii="Arial" w:hAnsi="Arial"/>
          <w:sz w:val="20"/>
        </w:rPr>
        <w:t>extraction (cible 14 du Cadre mondial</w:t>
      </w:r>
      <w:r w:rsidR="0015662F" w:rsidRPr="007E5214">
        <w:rPr>
          <w:rFonts w:ascii="Arial" w:hAnsi="Arial"/>
          <w:sz w:val="20"/>
        </w:rPr>
        <w:t xml:space="preserve"> </w:t>
      </w:r>
      <w:r w:rsidRPr="007E5214">
        <w:rPr>
          <w:rFonts w:ascii="Arial" w:hAnsi="Arial"/>
          <w:sz w:val="20"/>
        </w:rPr>
        <w:t>de la biodiversité de Kunming-Montréal)</w:t>
      </w:r>
      <w:r w:rsidR="00190C14">
        <w:t> </w:t>
      </w:r>
      <w:r w:rsidRPr="007E5214">
        <w:rPr>
          <w:rFonts w:ascii="Arial" w:hAnsi="Arial"/>
          <w:sz w:val="20"/>
        </w:rPr>
        <w:t xml:space="preserve">; </w:t>
      </w:r>
    </w:p>
    <w:p w14:paraId="268EDF81" w14:textId="77777777" w:rsidR="0002659A" w:rsidRPr="006901BA" w:rsidRDefault="0002659A" w:rsidP="006B047E">
      <w:pPr>
        <w:spacing w:after="0" w:line="240" w:lineRule="auto"/>
        <w:rPr>
          <w:rFonts w:ascii="Arial" w:hAnsi="Arial" w:cs="Arial"/>
          <w:sz w:val="20"/>
          <w:szCs w:val="20"/>
        </w:rPr>
      </w:pPr>
    </w:p>
    <w:p w14:paraId="52212F3B" w14:textId="74669049" w:rsidR="0002659A" w:rsidRPr="0002659A" w:rsidRDefault="00DB34D0" w:rsidP="006B047E">
      <w:pPr>
        <w:spacing w:after="0" w:line="240" w:lineRule="auto"/>
        <w:rPr>
          <w:rFonts w:ascii="Arial" w:hAnsi="Arial" w:cs="Arial"/>
          <w:sz w:val="20"/>
          <w:szCs w:val="20"/>
        </w:rPr>
      </w:pPr>
      <w:r>
        <w:rPr>
          <w:rFonts w:ascii="Arial" w:hAnsi="Arial"/>
          <w:sz w:val="20"/>
        </w:rPr>
        <w:t>iii. soutenir les réseaux de gardiens pour faciliter et canaliser le soutien (fonds, mais pas seulement) ;</w:t>
      </w:r>
    </w:p>
    <w:p w14:paraId="5E1DBC54" w14:textId="77777777" w:rsidR="0002659A" w:rsidRPr="007E5214" w:rsidRDefault="0002659A" w:rsidP="006B047E">
      <w:pPr>
        <w:spacing w:after="0" w:line="240" w:lineRule="auto"/>
        <w:rPr>
          <w:rFonts w:ascii="Arial" w:hAnsi="Arial" w:cs="Arial"/>
          <w:sz w:val="20"/>
          <w:szCs w:val="20"/>
        </w:rPr>
      </w:pPr>
    </w:p>
    <w:p w14:paraId="31334887" w14:textId="3ED7C648" w:rsidR="004A1151" w:rsidRPr="007E5214" w:rsidRDefault="00C939F8" w:rsidP="006B047E">
      <w:pPr>
        <w:spacing w:after="0" w:line="240" w:lineRule="auto"/>
        <w:rPr>
          <w:rFonts w:ascii="Arial" w:hAnsi="Arial"/>
          <w:sz w:val="20"/>
        </w:rPr>
      </w:pPr>
      <w:r w:rsidRPr="007E5214">
        <w:rPr>
          <w:rFonts w:ascii="Arial" w:hAnsi="Arial"/>
          <w:sz w:val="20"/>
        </w:rPr>
        <w:t xml:space="preserve">iv. soutenir les acteurs de la conservation </w:t>
      </w:r>
      <w:r w:rsidR="0015662F" w:rsidRPr="007E5214">
        <w:rPr>
          <w:rFonts w:ascii="Arial" w:hAnsi="Arial" w:cs="Arial"/>
          <w:sz w:val="20"/>
          <w:szCs w:val="20"/>
        </w:rPr>
        <w:t>et les processus de consultation des autorités nationales</w:t>
      </w:r>
      <w:r w:rsidR="00190C14">
        <w:rPr>
          <w:rFonts w:ascii="Arial" w:hAnsi="Arial" w:cs="Arial"/>
          <w:sz w:val="20"/>
          <w:szCs w:val="20"/>
        </w:rPr>
        <w:t xml:space="preserve"> </w:t>
      </w:r>
      <w:r w:rsidRPr="007E5214">
        <w:rPr>
          <w:rFonts w:ascii="Arial" w:hAnsi="Arial"/>
          <w:sz w:val="20"/>
        </w:rPr>
        <w:t>dans chaque région afin qu</w:t>
      </w:r>
      <w:r w:rsidR="004A1151" w:rsidRPr="007E5214">
        <w:rPr>
          <w:rFonts w:ascii="Arial" w:hAnsi="Arial"/>
          <w:sz w:val="20"/>
        </w:rPr>
        <w:t>’</w:t>
      </w:r>
      <w:r w:rsidRPr="007E5214">
        <w:rPr>
          <w:rFonts w:ascii="Arial" w:hAnsi="Arial"/>
          <w:sz w:val="20"/>
        </w:rPr>
        <w:t>ils puissent renforcer leurs capacités et améliorer leurs politiques et pratiques en vue d</w:t>
      </w:r>
      <w:r w:rsidR="004A1151" w:rsidRPr="007E5214">
        <w:rPr>
          <w:rFonts w:ascii="Arial" w:hAnsi="Arial"/>
          <w:sz w:val="20"/>
        </w:rPr>
        <w:t>’</w:t>
      </w:r>
      <w:r w:rsidRPr="007E5214">
        <w:rPr>
          <w:rFonts w:ascii="Arial" w:hAnsi="Arial"/>
          <w:sz w:val="20"/>
        </w:rPr>
        <w:t>une reconnaissance et d</w:t>
      </w:r>
      <w:r w:rsidR="004A1151" w:rsidRPr="007E5214">
        <w:rPr>
          <w:rFonts w:ascii="Arial" w:hAnsi="Arial"/>
          <w:sz w:val="20"/>
        </w:rPr>
        <w:t>’</w:t>
      </w:r>
      <w:r w:rsidRPr="007E5214">
        <w:rPr>
          <w:rFonts w:ascii="Arial" w:hAnsi="Arial"/>
          <w:sz w:val="20"/>
        </w:rPr>
        <w:t xml:space="preserve">un soutien adéquats des territoires de </w:t>
      </w:r>
      <w:r w:rsidR="00190C14">
        <w:rPr>
          <w:rFonts w:ascii="Arial" w:hAnsi="Arial"/>
          <w:sz w:val="20"/>
        </w:rPr>
        <w:t xml:space="preserve">vie </w:t>
      </w:r>
      <w:r w:rsidRPr="007E5214">
        <w:rPr>
          <w:rFonts w:ascii="Arial" w:hAnsi="Arial"/>
          <w:sz w:val="20"/>
        </w:rPr>
        <w:t>et de la diversité des cultures et des savoirs vivants de leurs gardiens</w:t>
      </w:r>
      <w:r w:rsidR="0015662F" w:rsidRPr="007E5214">
        <w:rPr>
          <w:rFonts w:ascii="Arial" w:hAnsi="Arial"/>
          <w:sz w:val="20"/>
        </w:rPr>
        <w:t> ; et</w:t>
      </w:r>
    </w:p>
    <w:p w14:paraId="056D650C" w14:textId="77777777" w:rsidR="004A1151" w:rsidRPr="004A1151" w:rsidRDefault="004A1151" w:rsidP="006B047E">
      <w:pPr>
        <w:spacing w:after="0" w:line="240" w:lineRule="auto"/>
        <w:rPr>
          <w:rFonts w:ascii="Arial" w:hAnsi="Arial"/>
          <w:sz w:val="20"/>
        </w:rPr>
      </w:pPr>
    </w:p>
    <w:p w14:paraId="468B240C" w14:textId="4F503702" w:rsidR="004A1151" w:rsidRPr="004A1151" w:rsidRDefault="004A1151" w:rsidP="006B047E">
      <w:pPr>
        <w:spacing w:after="0" w:line="240" w:lineRule="auto"/>
        <w:rPr>
          <w:rFonts w:ascii="Arial" w:hAnsi="Arial" w:cs="Arial"/>
          <w:sz w:val="20"/>
          <w:szCs w:val="20"/>
        </w:rPr>
      </w:pPr>
      <w:r>
        <w:rPr>
          <w:rFonts w:ascii="Arial" w:hAnsi="Arial" w:cs="Arial"/>
          <w:sz w:val="20"/>
          <w:szCs w:val="20"/>
        </w:rPr>
        <w:t xml:space="preserve">v. </w:t>
      </w:r>
      <w:r w:rsidRPr="004A1151">
        <w:rPr>
          <w:rFonts w:ascii="Arial" w:hAnsi="Arial" w:cs="Arial"/>
          <w:sz w:val="20"/>
          <w:szCs w:val="20"/>
        </w:rPr>
        <w:t>prendre des mesures pour comprendre, inventorier, conserver et mettre en valeur les connaissances traditionnelles, les modes d</w:t>
      </w:r>
      <w:r>
        <w:rPr>
          <w:rFonts w:ascii="Arial" w:hAnsi="Arial" w:cs="Arial"/>
          <w:sz w:val="20"/>
          <w:szCs w:val="20"/>
        </w:rPr>
        <w:t>’</w:t>
      </w:r>
      <w:r w:rsidRPr="004A1151">
        <w:rPr>
          <w:rFonts w:ascii="Arial" w:hAnsi="Arial" w:cs="Arial"/>
          <w:sz w:val="20"/>
          <w:szCs w:val="20"/>
        </w:rPr>
        <w:t>utilisation, l</w:t>
      </w:r>
      <w:r>
        <w:rPr>
          <w:rFonts w:ascii="Arial" w:hAnsi="Arial" w:cs="Arial"/>
          <w:sz w:val="20"/>
          <w:szCs w:val="20"/>
        </w:rPr>
        <w:t>’</w:t>
      </w:r>
      <w:r w:rsidRPr="004A1151">
        <w:rPr>
          <w:rFonts w:ascii="Arial" w:hAnsi="Arial" w:cs="Arial"/>
          <w:sz w:val="20"/>
          <w:szCs w:val="20"/>
        </w:rPr>
        <w:t>artisanat et les sites de la géodiversité et de la biodiversité, pour favoriser leur conservation au titre du patrimoine naturel et culturel, et pour encourager la transmission de cette sagesse humaine d</w:t>
      </w:r>
      <w:r>
        <w:rPr>
          <w:rFonts w:ascii="Arial" w:hAnsi="Arial" w:cs="Arial"/>
          <w:sz w:val="20"/>
          <w:szCs w:val="20"/>
        </w:rPr>
        <w:t>’</w:t>
      </w:r>
      <w:r w:rsidRPr="004A1151">
        <w:rPr>
          <w:rFonts w:ascii="Arial" w:hAnsi="Arial" w:cs="Arial"/>
          <w:sz w:val="20"/>
          <w:szCs w:val="20"/>
        </w:rPr>
        <w:t>une génération à l</w:t>
      </w:r>
      <w:r>
        <w:rPr>
          <w:rFonts w:ascii="Arial" w:hAnsi="Arial" w:cs="Arial"/>
          <w:sz w:val="20"/>
          <w:szCs w:val="20"/>
        </w:rPr>
        <w:t>’</w:t>
      </w:r>
      <w:r w:rsidRPr="004A1151">
        <w:rPr>
          <w:rFonts w:ascii="Arial" w:hAnsi="Arial" w:cs="Arial"/>
          <w:sz w:val="20"/>
          <w:szCs w:val="20"/>
        </w:rPr>
        <w:t>autre des peuples autochtones et des communautés locales, afin que la mémoire du savoir-vivre en harmonie avec la nature ne se perde pas.</w:t>
      </w:r>
    </w:p>
    <w:p w14:paraId="459DBCD4" w14:textId="77777777" w:rsidR="004A1151" w:rsidRPr="0015662F" w:rsidRDefault="004A1151" w:rsidP="006B047E">
      <w:pPr>
        <w:spacing w:after="0" w:line="240" w:lineRule="auto"/>
        <w:rPr>
          <w:rFonts w:ascii="Arial" w:hAnsi="Arial" w:cs="Arial"/>
          <w:sz w:val="20"/>
          <w:szCs w:val="20"/>
        </w:rPr>
      </w:pPr>
    </w:p>
    <w:p w14:paraId="0675474E" w14:textId="34AD426A" w:rsidR="0002659A" w:rsidRPr="006901BA" w:rsidRDefault="0002659A" w:rsidP="006B047E">
      <w:pPr>
        <w:spacing w:after="0" w:line="240" w:lineRule="auto"/>
        <w:rPr>
          <w:rFonts w:ascii="Arial" w:hAnsi="Arial" w:cs="Arial"/>
          <w:sz w:val="20"/>
          <w:szCs w:val="20"/>
        </w:rPr>
      </w:pPr>
    </w:p>
    <w:sectPr w:rsidR="0002659A" w:rsidRPr="006901BA">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0E0476" w14:textId="77777777" w:rsidR="006F05F3" w:rsidRDefault="006F05F3" w:rsidP="00AF2E41">
      <w:pPr>
        <w:spacing w:after="0" w:line="240" w:lineRule="auto"/>
      </w:pPr>
      <w:r>
        <w:separator/>
      </w:r>
    </w:p>
  </w:endnote>
  <w:endnote w:type="continuationSeparator" w:id="0">
    <w:p w14:paraId="17FB0FA8" w14:textId="77777777" w:rsidR="006F05F3" w:rsidRDefault="006F05F3" w:rsidP="00AF2E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A056A6" w14:textId="77777777" w:rsidR="00AF2E41" w:rsidRDefault="00AF2E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C6FDF6" w14:textId="77777777" w:rsidR="00AF2E41" w:rsidRDefault="00AF2E4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77F3B6" w14:textId="77777777" w:rsidR="00AF2E41" w:rsidRDefault="00AF2E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DC2FDE" w14:textId="77777777" w:rsidR="006F05F3" w:rsidRDefault="006F05F3" w:rsidP="00AF2E41">
      <w:pPr>
        <w:spacing w:after="0" w:line="240" w:lineRule="auto"/>
      </w:pPr>
      <w:r>
        <w:separator/>
      </w:r>
    </w:p>
  </w:footnote>
  <w:footnote w:type="continuationSeparator" w:id="0">
    <w:p w14:paraId="00DC010E" w14:textId="77777777" w:rsidR="006F05F3" w:rsidRDefault="006F05F3" w:rsidP="00AF2E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10B079" w14:textId="77777777" w:rsidR="00AF2E41" w:rsidRDefault="00AF2E4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5376D9" w14:textId="77777777" w:rsidR="00AF2E41" w:rsidRDefault="00AF2E4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4F07D" w14:textId="77777777" w:rsidR="00AF2E41" w:rsidRDefault="00AF2E4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CA3ABE"/>
    <w:multiLevelType w:val="hybridMultilevel"/>
    <w:tmpl w:val="2EEC5BD8"/>
    <w:lvl w:ilvl="0" w:tplc="B312470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3AA68DE"/>
    <w:multiLevelType w:val="hybridMultilevel"/>
    <w:tmpl w:val="C9E0376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D2F4710"/>
    <w:multiLevelType w:val="hybridMultilevel"/>
    <w:tmpl w:val="9880DC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0165418">
    <w:abstractNumId w:val="2"/>
  </w:num>
  <w:num w:numId="2" w16cid:durableId="2028864560">
    <w:abstractNumId w:val="1"/>
  </w:num>
  <w:num w:numId="3" w16cid:durableId="11194954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659A"/>
    <w:rsid w:val="00025462"/>
    <w:rsid w:val="0002659A"/>
    <w:rsid w:val="00030CA6"/>
    <w:rsid w:val="00036BD3"/>
    <w:rsid w:val="000765EB"/>
    <w:rsid w:val="0015662F"/>
    <w:rsid w:val="00190C14"/>
    <w:rsid w:val="001B71A3"/>
    <w:rsid w:val="002D6C7B"/>
    <w:rsid w:val="003152B7"/>
    <w:rsid w:val="003209D6"/>
    <w:rsid w:val="00372274"/>
    <w:rsid w:val="00403D88"/>
    <w:rsid w:val="004A1151"/>
    <w:rsid w:val="004E06C7"/>
    <w:rsid w:val="00553435"/>
    <w:rsid w:val="0055503E"/>
    <w:rsid w:val="00614683"/>
    <w:rsid w:val="00681D88"/>
    <w:rsid w:val="006901BA"/>
    <w:rsid w:val="006B047E"/>
    <w:rsid w:val="006F05F3"/>
    <w:rsid w:val="00787E8B"/>
    <w:rsid w:val="007E5214"/>
    <w:rsid w:val="0087686C"/>
    <w:rsid w:val="00901161"/>
    <w:rsid w:val="0091117C"/>
    <w:rsid w:val="00932355"/>
    <w:rsid w:val="00946BD6"/>
    <w:rsid w:val="009A5220"/>
    <w:rsid w:val="00A047FF"/>
    <w:rsid w:val="00A061BA"/>
    <w:rsid w:val="00A46B77"/>
    <w:rsid w:val="00AD5FDD"/>
    <w:rsid w:val="00AF2E41"/>
    <w:rsid w:val="00B731B3"/>
    <w:rsid w:val="00B82104"/>
    <w:rsid w:val="00BF2CF1"/>
    <w:rsid w:val="00C04B9D"/>
    <w:rsid w:val="00C848D0"/>
    <w:rsid w:val="00C939F8"/>
    <w:rsid w:val="00D41BCF"/>
    <w:rsid w:val="00D510A3"/>
    <w:rsid w:val="00DB34D0"/>
    <w:rsid w:val="00E233BF"/>
    <w:rsid w:val="00EF1CE3"/>
    <w:rsid w:val="00F44E31"/>
    <w:rsid w:val="00F51DC6"/>
    <w:rsid w:val="00F950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D4C95"/>
  <w15:chartTrackingRefBased/>
  <w15:docId w15:val="{9D3A517C-5AC0-41F1-848F-FF1AC3AB7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659A"/>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02659A"/>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02659A"/>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02659A"/>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02659A"/>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02659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659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659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659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659A"/>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02659A"/>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02659A"/>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02659A"/>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02659A"/>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0265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65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65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659A"/>
    <w:rPr>
      <w:rFonts w:eastAsiaTheme="majorEastAsia" w:cstheme="majorBidi"/>
      <w:color w:val="272727" w:themeColor="text1" w:themeTint="D8"/>
    </w:rPr>
  </w:style>
  <w:style w:type="paragraph" w:styleId="Title">
    <w:name w:val="Title"/>
    <w:basedOn w:val="Normal"/>
    <w:next w:val="Normal"/>
    <w:link w:val="TitleChar"/>
    <w:uiPriority w:val="10"/>
    <w:qFormat/>
    <w:rsid w:val="000265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65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65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65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659A"/>
    <w:pPr>
      <w:spacing w:before="160"/>
      <w:jc w:val="center"/>
    </w:pPr>
    <w:rPr>
      <w:i/>
      <w:iCs/>
      <w:color w:val="404040" w:themeColor="text1" w:themeTint="BF"/>
    </w:rPr>
  </w:style>
  <w:style w:type="character" w:customStyle="1" w:styleId="QuoteChar">
    <w:name w:val="Quote Char"/>
    <w:basedOn w:val="DefaultParagraphFont"/>
    <w:link w:val="Quote"/>
    <w:uiPriority w:val="29"/>
    <w:rsid w:val="0002659A"/>
    <w:rPr>
      <w:i/>
      <w:iCs/>
      <w:color w:val="404040" w:themeColor="text1" w:themeTint="BF"/>
    </w:rPr>
  </w:style>
  <w:style w:type="paragraph" w:styleId="ListParagraph">
    <w:name w:val="List Paragraph"/>
    <w:basedOn w:val="Normal"/>
    <w:uiPriority w:val="34"/>
    <w:qFormat/>
    <w:rsid w:val="0002659A"/>
    <w:pPr>
      <w:ind w:left="720"/>
      <w:contextualSpacing/>
    </w:pPr>
  </w:style>
  <w:style w:type="character" w:styleId="IntenseEmphasis">
    <w:name w:val="Intense Emphasis"/>
    <w:basedOn w:val="DefaultParagraphFont"/>
    <w:uiPriority w:val="21"/>
    <w:qFormat/>
    <w:rsid w:val="0002659A"/>
    <w:rPr>
      <w:i/>
      <w:iCs/>
      <w:color w:val="2E74B5" w:themeColor="accent1" w:themeShade="BF"/>
    </w:rPr>
  </w:style>
  <w:style w:type="paragraph" w:styleId="IntenseQuote">
    <w:name w:val="Intense Quote"/>
    <w:basedOn w:val="Normal"/>
    <w:next w:val="Normal"/>
    <w:link w:val="IntenseQuoteChar"/>
    <w:uiPriority w:val="30"/>
    <w:qFormat/>
    <w:rsid w:val="0002659A"/>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02659A"/>
    <w:rPr>
      <w:i/>
      <w:iCs/>
      <w:color w:val="2E74B5" w:themeColor="accent1" w:themeShade="BF"/>
    </w:rPr>
  </w:style>
  <w:style w:type="character" w:styleId="IntenseReference">
    <w:name w:val="Intense Reference"/>
    <w:basedOn w:val="DefaultParagraphFont"/>
    <w:uiPriority w:val="32"/>
    <w:qFormat/>
    <w:rsid w:val="0002659A"/>
    <w:rPr>
      <w:b/>
      <w:bCs/>
      <w:smallCaps/>
      <w:color w:val="2E74B5" w:themeColor="accent1" w:themeShade="BF"/>
      <w:spacing w:val="5"/>
    </w:rPr>
  </w:style>
  <w:style w:type="paragraph" w:styleId="Header">
    <w:name w:val="header"/>
    <w:basedOn w:val="Normal"/>
    <w:link w:val="HeaderChar"/>
    <w:uiPriority w:val="99"/>
    <w:unhideWhenUsed/>
    <w:rsid w:val="00AF2E41"/>
    <w:pPr>
      <w:tabs>
        <w:tab w:val="center" w:pos="4536"/>
        <w:tab w:val="right" w:pos="9072"/>
      </w:tabs>
      <w:spacing w:after="0" w:line="240" w:lineRule="auto"/>
    </w:pPr>
  </w:style>
  <w:style w:type="character" w:customStyle="1" w:styleId="HeaderChar">
    <w:name w:val="Header Char"/>
    <w:basedOn w:val="DefaultParagraphFont"/>
    <w:link w:val="Header"/>
    <w:uiPriority w:val="99"/>
    <w:rsid w:val="00AF2E41"/>
  </w:style>
  <w:style w:type="paragraph" w:styleId="Footer">
    <w:name w:val="footer"/>
    <w:basedOn w:val="Normal"/>
    <w:link w:val="FooterChar"/>
    <w:uiPriority w:val="99"/>
    <w:unhideWhenUsed/>
    <w:rsid w:val="00AF2E41"/>
    <w:pPr>
      <w:tabs>
        <w:tab w:val="center" w:pos="4536"/>
        <w:tab w:val="right" w:pos="9072"/>
      </w:tabs>
      <w:spacing w:after="0" w:line="240" w:lineRule="auto"/>
    </w:pPr>
  </w:style>
  <w:style w:type="character" w:customStyle="1" w:styleId="FooterChar">
    <w:name w:val="Footer Char"/>
    <w:basedOn w:val="DefaultParagraphFont"/>
    <w:link w:val="Footer"/>
    <w:uiPriority w:val="99"/>
    <w:rsid w:val="00AF2E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919</Words>
  <Characters>5240</Characters>
  <Application>Microsoft Office Word</Application>
  <DocSecurity>0</DocSecurity>
  <Lines>43</Lines>
  <Paragraphs>12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IUCN</Company>
  <LinksUpToDate>false</LinksUpToDate>
  <CharactersWithSpaces>6147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MURITH Deborah</dc:creator>
  <cp:keywords/>
  <dc:description/>
  <cp:lastModifiedBy>MURITH Deborah</cp:lastModifiedBy>
  <cp:revision>2</cp:revision>
  <dcterms:created xsi:type="dcterms:W3CDTF">2025-10-12T12:23:00Z</dcterms:created>
  <dcterms:modified xsi:type="dcterms:W3CDTF">2025-10-12T12:23:00Z</dcterms:modified>
</cp:coreProperties>
</file>